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60D4" w14:textId="77777777" w:rsidR="00EA56F7" w:rsidRDefault="00EA56F7" w:rsidP="00EA56F7">
      <w:pPr>
        <w:pStyle w:val="NormalWeb"/>
        <w:rPr>
          <w:color w:val="000000"/>
          <w:sz w:val="20"/>
          <w:szCs w:val="20"/>
        </w:rPr>
      </w:pPr>
      <w:r>
        <w:rPr>
          <w:color w:val="000000"/>
          <w:sz w:val="20"/>
          <w:szCs w:val="20"/>
        </w:rPr>
        <w:t>Good Morning Everyone,</w:t>
      </w:r>
    </w:p>
    <w:p w14:paraId="49C85F62" w14:textId="77777777" w:rsidR="00EA56F7" w:rsidRDefault="00EA56F7" w:rsidP="00EA56F7">
      <w:pPr>
        <w:pStyle w:val="NormalWeb"/>
        <w:rPr>
          <w:color w:val="000000"/>
          <w:sz w:val="20"/>
          <w:szCs w:val="20"/>
        </w:rPr>
      </w:pPr>
    </w:p>
    <w:p w14:paraId="27001F8D" w14:textId="77777777" w:rsidR="00EA56F7" w:rsidRDefault="00EA56F7" w:rsidP="00EA56F7">
      <w:pPr>
        <w:pStyle w:val="NormalWeb"/>
        <w:rPr>
          <w:color w:val="000000"/>
          <w:sz w:val="20"/>
          <w:szCs w:val="20"/>
        </w:rPr>
      </w:pPr>
      <w:r>
        <w:rPr>
          <w:color w:val="000000"/>
          <w:sz w:val="20"/>
          <w:szCs w:val="20"/>
        </w:rPr>
        <w:t>I anticipate that much more information on all the announcements from yesterday will disseminate soon. I have put together an informal summary of it all for your reference and to answer specific questions from your memberships should you get them. Please keep this email internal and use as a reference document</w:t>
      </w:r>
    </w:p>
    <w:p w14:paraId="4AC71BBF" w14:textId="77777777" w:rsidR="00EA56F7" w:rsidRDefault="00EA56F7" w:rsidP="00EA56F7">
      <w:pPr>
        <w:pStyle w:val="NormalWeb"/>
        <w:rPr>
          <w:color w:val="000000"/>
          <w:sz w:val="20"/>
          <w:szCs w:val="20"/>
        </w:rPr>
      </w:pPr>
    </w:p>
    <w:p w14:paraId="538038B7" w14:textId="77777777" w:rsidR="00EA56F7" w:rsidRDefault="00EA56F7" w:rsidP="00EA56F7">
      <w:pPr>
        <w:pStyle w:val="NormalWeb"/>
        <w:rPr>
          <w:color w:val="000000"/>
          <w:sz w:val="20"/>
          <w:szCs w:val="20"/>
        </w:rPr>
      </w:pPr>
      <w:r>
        <w:rPr>
          <w:color w:val="000000"/>
          <w:sz w:val="20"/>
          <w:szCs w:val="20"/>
        </w:rPr>
        <w:t>Yesterday, Prime Minister Justin Trudeau announced multiple funding programs and an $82B spend to help Canadians through and after the spread of COVID-19. Here is a brief summary of this program and business supports being offered:</w:t>
      </w:r>
    </w:p>
    <w:p w14:paraId="790CA582" w14:textId="77777777" w:rsidR="00EA56F7" w:rsidRDefault="00EA56F7" w:rsidP="00EA56F7">
      <w:pPr>
        <w:pStyle w:val="NormalWeb"/>
        <w:rPr>
          <w:color w:val="000000"/>
          <w:sz w:val="20"/>
          <w:szCs w:val="20"/>
        </w:rPr>
      </w:pPr>
    </w:p>
    <w:p w14:paraId="7536750B" w14:textId="77777777" w:rsidR="00EA56F7" w:rsidRDefault="00EA56F7" w:rsidP="00EA56F7">
      <w:pPr>
        <w:pStyle w:val="NormalWeb"/>
        <w:rPr>
          <w:color w:val="000000"/>
          <w:sz w:val="20"/>
          <w:szCs w:val="20"/>
        </w:rPr>
      </w:pPr>
      <w:r>
        <w:rPr>
          <w:rStyle w:val="Strong"/>
          <w:color w:val="000000"/>
          <w:sz w:val="20"/>
          <w:szCs w:val="20"/>
          <w:u w:val="single"/>
        </w:rPr>
        <w:t>Federal Financial Support Program</w:t>
      </w:r>
      <w:r>
        <w:rPr>
          <w:color w:val="000000"/>
          <w:sz w:val="20"/>
          <w:szCs w:val="20"/>
        </w:rPr>
        <w:t xml:space="preserve"> (summary of Prime Minister’s announcement from 2020-03-18):</w:t>
      </w:r>
    </w:p>
    <w:p w14:paraId="45351AE9" w14:textId="77777777" w:rsidR="00EA56F7" w:rsidRDefault="00EA56F7" w:rsidP="00EA56F7">
      <w:pPr>
        <w:pStyle w:val="NormalWeb"/>
        <w:rPr>
          <w:color w:val="000000"/>
          <w:sz w:val="20"/>
          <w:szCs w:val="20"/>
        </w:rPr>
      </w:pPr>
      <w:r>
        <w:rPr>
          <w:color w:val="000000"/>
          <w:sz w:val="20"/>
          <w:szCs w:val="20"/>
        </w:rPr>
        <w:t>·    $82B in overall support being provided</w:t>
      </w:r>
    </w:p>
    <w:p w14:paraId="2156367C" w14:textId="77777777" w:rsidR="00EA56F7" w:rsidRDefault="00EA56F7" w:rsidP="00EA56F7">
      <w:pPr>
        <w:pStyle w:val="NormalWeb"/>
        <w:rPr>
          <w:color w:val="000000"/>
          <w:sz w:val="20"/>
          <w:szCs w:val="20"/>
        </w:rPr>
      </w:pPr>
      <w:r>
        <w:rPr>
          <w:color w:val="000000"/>
          <w:sz w:val="20"/>
          <w:szCs w:val="20"/>
        </w:rPr>
        <w:t>o   $27B direct support for Canadian businesses</w:t>
      </w:r>
    </w:p>
    <w:p w14:paraId="037504B9" w14:textId="77777777" w:rsidR="00EA56F7" w:rsidRDefault="00EA56F7" w:rsidP="00EA56F7">
      <w:pPr>
        <w:pStyle w:val="NormalWeb"/>
        <w:rPr>
          <w:color w:val="000000"/>
          <w:sz w:val="20"/>
          <w:szCs w:val="20"/>
        </w:rPr>
      </w:pPr>
      <w:r>
        <w:rPr>
          <w:color w:val="000000"/>
          <w:sz w:val="20"/>
          <w:szCs w:val="20"/>
        </w:rPr>
        <w:t>o   $55B to support liquidity needs through tax deferral</w:t>
      </w:r>
    </w:p>
    <w:p w14:paraId="3B42E03C" w14:textId="77777777" w:rsidR="00EA56F7" w:rsidRDefault="00EA56F7" w:rsidP="00EA56F7">
      <w:pPr>
        <w:pStyle w:val="NormalWeb"/>
        <w:rPr>
          <w:color w:val="000000"/>
          <w:sz w:val="20"/>
          <w:szCs w:val="20"/>
        </w:rPr>
      </w:pPr>
    </w:p>
    <w:p w14:paraId="0FA12C06" w14:textId="77777777" w:rsidR="00EA56F7" w:rsidRDefault="00EA56F7" w:rsidP="00EA56F7">
      <w:pPr>
        <w:pStyle w:val="NormalWeb"/>
        <w:rPr>
          <w:color w:val="000000"/>
          <w:sz w:val="20"/>
          <w:szCs w:val="20"/>
        </w:rPr>
      </w:pPr>
      <w:r>
        <w:rPr>
          <w:color w:val="000000"/>
          <w:sz w:val="20"/>
          <w:szCs w:val="20"/>
        </w:rPr>
        <w:t>Canadians who do not have access to paid sick leave:</w:t>
      </w:r>
    </w:p>
    <w:p w14:paraId="3522ADEF" w14:textId="77777777" w:rsidR="00EA56F7" w:rsidRDefault="00EA56F7" w:rsidP="00EA56F7">
      <w:pPr>
        <w:numPr>
          <w:ilvl w:val="0"/>
          <w:numId w:val="1"/>
        </w:numPr>
        <w:spacing w:before="100" w:beforeAutospacing="1" w:after="100" w:afterAutospacing="1"/>
        <w:rPr>
          <w:rFonts w:eastAsia="Times New Roman"/>
          <w:color w:val="000000"/>
          <w:sz w:val="20"/>
          <w:szCs w:val="20"/>
        </w:rPr>
      </w:pPr>
      <w:r>
        <w:rPr>
          <w:rFonts w:eastAsia="Times New Roman"/>
          <w:color w:val="000000"/>
          <w:sz w:val="20"/>
          <w:szCs w:val="20"/>
        </w:rPr>
        <w:t>A new Emergency Care Benefit of up to $900 biweekly, up to 15 weeks, to provide income support to workers, including the self-employed, who have to stay home and don't qualify for paid sick leave or employment insurance. The measure could disburse up to $10 billion.</w:t>
      </w:r>
    </w:p>
    <w:p w14:paraId="0E7775CE" w14:textId="77777777" w:rsidR="00EA56F7" w:rsidRDefault="00EA56F7" w:rsidP="00EA56F7">
      <w:pPr>
        <w:pStyle w:val="NormalWeb"/>
        <w:rPr>
          <w:color w:val="000000"/>
          <w:sz w:val="20"/>
          <w:szCs w:val="20"/>
        </w:rPr>
      </w:pPr>
      <w:r>
        <w:rPr>
          <w:color w:val="000000"/>
          <w:sz w:val="20"/>
          <w:szCs w:val="20"/>
        </w:rPr>
        <w:t>                            o       This benefit can be applicable to most illness or self-isolation related situations</w:t>
      </w:r>
    </w:p>
    <w:p w14:paraId="17EF1A5C" w14:textId="77777777" w:rsidR="00EA56F7" w:rsidRDefault="00EA56F7" w:rsidP="00EA56F7">
      <w:pPr>
        <w:pStyle w:val="NormalWeb"/>
        <w:rPr>
          <w:color w:val="000000"/>
          <w:sz w:val="20"/>
          <w:szCs w:val="20"/>
        </w:rPr>
      </w:pPr>
    </w:p>
    <w:p w14:paraId="4AD2E994" w14:textId="77777777" w:rsidR="00EA56F7" w:rsidRDefault="00EA56F7" w:rsidP="00EA56F7">
      <w:pPr>
        <w:pStyle w:val="NormalWeb"/>
        <w:rPr>
          <w:color w:val="000000"/>
          <w:sz w:val="20"/>
          <w:szCs w:val="20"/>
        </w:rPr>
      </w:pPr>
      <w:r>
        <w:rPr>
          <w:color w:val="000000"/>
          <w:sz w:val="20"/>
          <w:szCs w:val="20"/>
        </w:rPr>
        <w:t>Canadians without access to EI:</w:t>
      </w:r>
    </w:p>
    <w:p w14:paraId="1857A869" w14:textId="77777777" w:rsidR="00EA56F7" w:rsidRDefault="00EA56F7" w:rsidP="00EA56F7">
      <w:pPr>
        <w:pStyle w:val="NormalWeb"/>
        <w:rPr>
          <w:color w:val="000000"/>
          <w:sz w:val="20"/>
          <w:szCs w:val="20"/>
        </w:rPr>
      </w:pPr>
    </w:p>
    <w:p w14:paraId="75E48F38" w14:textId="77777777" w:rsidR="00EA56F7" w:rsidRDefault="00EA56F7" w:rsidP="00EA56F7">
      <w:pPr>
        <w:pStyle w:val="NormalWeb"/>
        <w:rPr>
          <w:color w:val="000000"/>
          <w:sz w:val="20"/>
          <w:szCs w:val="20"/>
        </w:rPr>
      </w:pPr>
      <w:r>
        <w:rPr>
          <w:color w:val="000000"/>
          <w:sz w:val="20"/>
          <w:szCs w:val="20"/>
        </w:rPr>
        <w:t>·         Emergency Support Benefit for anyone that is not eligible for EI and is facing he risk of losing their employment</w:t>
      </w:r>
    </w:p>
    <w:p w14:paraId="5C5757B2" w14:textId="77777777" w:rsidR="00EA56F7" w:rsidRDefault="00EA56F7" w:rsidP="00EA56F7">
      <w:pPr>
        <w:pStyle w:val="NormalWeb"/>
        <w:rPr>
          <w:color w:val="000000"/>
          <w:sz w:val="20"/>
          <w:szCs w:val="20"/>
        </w:rPr>
      </w:pPr>
      <w:r>
        <w:rPr>
          <w:color w:val="000000"/>
          <w:sz w:val="20"/>
          <w:szCs w:val="20"/>
        </w:rPr>
        <w:t>·         Those who are self-employed are also eligible for the Emergency Support Benefit</w:t>
      </w:r>
    </w:p>
    <w:p w14:paraId="1DCC275A" w14:textId="77777777" w:rsidR="00EA56F7" w:rsidRDefault="00EA56F7" w:rsidP="00EA56F7">
      <w:pPr>
        <w:pStyle w:val="NormalWeb"/>
        <w:rPr>
          <w:color w:val="000000"/>
          <w:sz w:val="20"/>
          <w:szCs w:val="20"/>
        </w:rPr>
      </w:pPr>
    </w:p>
    <w:p w14:paraId="3C0E5973" w14:textId="77777777" w:rsidR="00EA56F7" w:rsidRDefault="00EA56F7" w:rsidP="00EA56F7">
      <w:pPr>
        <w:pStyle w:val="NormalWeb"/>
        <w:rPr>
          <w:color w:val="000000"/>
          <w:sz w:val="20"/>
          <w:szCs w:val="20"/>
        </w:rPr>
      </w:pPr>
      <w:r>
        <w:rPr>
          <w:rStyle w:val="Emphasis"/>
          <w:b/>
          <w:bCs/>
          <w:color w:val="000000"/>
          <w:sz w:val="20"/>
          <w:szCs w:val="20"/>
        </w:rPr>
        <w:t>How to Apply for new Benefits</w:t>
      </w:r>
    </w:p>
    <w:p w14:paraId="0D8A5BA2" w14:textId="77777777" w:rsidR="00EA56F7" w:rsidRDefault="00EA56F7" w:rsidP="00EA56F7">
      <w:pPr>
        <w:pStyle w:val="NormalWeb"/>
        <w:rPr>
          <w:color w:val="000000"/>
          <w:sz w:val="20"/>
          <w:szCs w:val="20"/>
        </w:rPr>
      </w:pPr>
      <w:r>
        <w:rPr>
          <w:color w:val="000000"/>
          <w:sz w:val="20"/>
          <w:szCs w:val="20"/>
        </w:rPr>
        <w:lastRenderedPageBreak/>
        <w:t> </w:t>
      </w:r>
    </w:p>
    <w:p w14:paraId="0FEA1AF0" w14:textId="77777777" w:rsidR="00EA56F7" w:rsidRDefault="00EA56F7" w:rsidP="00EA56F7">
      <w:pPr>
        <w:pStyle w:val="NormalWeb"/>
        <w:rPr>
          <w:color w:val="000000"/>
          <w:sz w:val="20"/>
          <w:szCs w:val="20"/>
        </w:rPr>
      </w:pPr>
      <w:r>
        <w:rPr>
          <w:color w:val="000000"/>
          <w:sz w:val="20"/>
          <w:szCs w:val="20"/>
        </w:rPr>
        <w:t>Applications for the new benefits will open in April and will require Canadians to confirm that they meet the eligibility requirements, and to re-confirm every two weeks.</w:t>
      </w:r>
    </w:p>
    <w:p w14:paraId="23182ECC" w14:textId="77777777" w:rsidR="00EA56F7" w:rsidRDefault="00EA56F7" w:rsidP="00EA56F7">
      <w:pPr>
        <w:pStyle w:val="NormalWeb"/>
        <w:rPr>
          <w:color w:val="000000"/>
          <w:sz w:val="20"/>
          <w:szCs w:val="20"/>
        </w:rPr>
      </w:pPr>
      <w:r>
        <w:rPr>
          <w:color w:val="000000"/>
          <w:sz w:val="20"/>
          <w:szCs w:val="20"/>
        </w:rPr>
        <w:t> </w:t>
      </w:r>
    </w:p>
    <w:p w14:paraId="71C81821" w14:textId="77777777" w:rsidR="00EA56F7" w:rsidRDefault="00EA56F7" w:rsidP="00EA56F7">
      <w:pPr>
        <w:pStyle w:val="NormalWeb"/>
        <w:rPr>
          <w:color w:val="000000"/>
          <w:sz w:val="20"/>
          <w:szCs w:val="20"/>
        </w:rPr>
      </w:pPr>
      <w:r>
        <w:rPr>
          <w:color w:val="000000"/>
          <w:sz w:val="20"/>
          <w:szCs w:val="20"/>
        </w:rPr>
        <w:t>Canadians can apply (one benefits are available) through the Canada Revenue Agency My Account secure portal, through a My Service Canada Account or by calling the toll-free number the government plans to introduce, which will be equipped with an automated application process.</w:t>
      </w:r>
    </w:p>
    <w:p w14:paraId="2452A9E5" w14:textId="77777777" w:rsidR="00EA56F7" w:rsidRDefault="00EA56F7" w:rsidP="00EA56F7">
      <w:pPr>
        <w:pStyle w:val="NormalWeb"/>
        <w:rPr>
          <w:color w:val="000000"/>
          <w:sz w:val="20"/>
          <w:szCs w:val="20"/>
        </w:rPr>
      </w:pPr>
      <w:r>
        <w:rPr>
          <w:color w:val="000000"/>
          <w:sz w:val="20"/>
          <w:szCs w:val="20"/>
        </w:rPr>
        <w:t> </w:t>
      </w:r>
    </w:p>
    <w:p w14:paraId="124C6C11" w14:textId="77777777" w:rsidR="00EA56F7" w:rsidRDefault="00EA56F7" w:rsidP="00EA56F7">
      <w:pPr>
        <w:pStyle w:val="NormalWeb"/>
        <w:rPr>
          <w:color w:val="000000"/>
          <w:sz w:val="20"/>
          <w:szCs w:val="20"/>
        </w:rPr>
      </w:pPr>
      <w:r>
        <w:rPr>
          <w:color w:val="000000"/>
          <w:sz w:val="20"/>
          <w:szCs w:val="20"/>
        </w:rPr>
        <w:t>Wage Subsidies</w:t>
      </w:r>
    </w:p>
    <w:p w14:paraId="18DA92A8" w14:textId="77777777" w:rsidR="00EA56F7" w:rsidRDefault="00EA56F7" w:rsidP="00EA56F7">
      <w:pPr>
        <w:pStyle w:val="NormalWeb"/>
        <w:rPr>
          <w:color w:val="000000"/>
          <w:sz w:val="20"/>
          <w:szCs w:val="20"/>
        </w:rPr>
      </w:pPr>
    </w:p>
    <w:p w14:paraId="1438FFA4" w14:textId="77777777" w:rsidR="00EA56F7" w:rsidRDefault="00EA56F7" w:rsidP="00EA56F7">
      <w:pPr>
        <w:pStyle w:val="NormalWeb"/>
        <w:rPr>
          <w:color w:val="000000"/>
          <w:sz w:val="20"/>
          <w:szCs w:val="20"/>
        </w:rPr>
      </w:pPr>
      <w:r>
        <w:rPr>
          <w:color w:val="000000"/>
          <w:sz w:val="20"/>
          <w:szCs w:val="20"/>
        </w:rPr>
        <w:t xml:space="preserve">·         Will provide employers and small businesses a temporary wage subsidy of 10% of all wages for </w:t>
      </w:r>
      <w:proofErr w:type="gramStart"/>
      <w:r>
        <w:rPr>
          <w:color w:val="000000"/>
          <w:sz w:val="20"/>
          <w:szCs w:val="20"/>
        </w:rPr>
        <w:t>3 month</w:t>
      </w:r>
      <w:proofErr w:type="gramEnd"/>
      <w:r>
        <w:rPr>
          <w:color w:val="000000"/>
          <w:sz w:val="20"/>
          <w:szCs w:val="20"/>
        </w:rPr>
        <w:t xml:space="preserve"> period (to help keep employees)</w:t>
      </w:r>
    </w:p>
    <w:p w14:paraId="69B3EA6D" w14:textId="77777777" w:rsidR="00EA56F7" w:rsidRDefault="00EA56F7" w:rsidP="00EA56F7">
      <w:pPr>
        <w:pStyle w:val="NormalWeb"/>
        <w:rPr>
          <w:color w:val="000000"/>
          <w:sz w:val="20"/>
          <w:szCs w:val="20"/>
        </w:rPr>
      </w:pPr>
      <w:r>
        <w:rPr>
          <w:color w:val="000000"/>
          <w:sz w:val="20"/>
          <w:szCs w:val="20"/>
        </w:rPr>
        <w:t>·         Subsidy is available to a maximum if $1,375per employee or $25,000 per employer</w:t>
      </w:r>
    </w:p>
    <w:p w14:paraId="36354C1D" w14:textId="77777777" w:rsidR="00EA56F7" w:rsidRDefault="00EA56F7" w:rsidP="00EA56F7">
      <w:pPr>
        <w:pStyle w:val="NormalWeb"/>
        <w:rPr>
          <w:color w:val="000000"/>
          <w:sz w:val="20"/>
          <w:szCs w:val="20"/>
        </w:rPr>
      </w:pPr>
    </w:p>
    <w:p w14:paraId="35B5B952" w14:textId="77777777" w:rsidR="00EA56F7" w:rsidRDefault="00EA56F7" w:rsidP="00EA56F7">
      <w:pPr>
        <w:pStyle w:val="NormalWeb"/>
        <w:rPr>
          <w:color w:val="000000"/>
          <w:sz w:val="20"/>
          <w:szCs w:val="20"/>
        </w:rPr>
      </w:pPr>
      <w:r>
        <w:rPr>
          <w:color w:val="000000"/>
          <w:sz w:val="20"/>
          <w:szCs w:val="20"/>
        </w:rPr>
        <w:t>Revenue Canada</w:t>
      </w:r>
    </w:p>
    <w:p w14:paraId="17934EE4" w14:textId="77777777" w:rsidR="00EA56F7" w:rsidRDefault="00EA56F7" w:rsidP="00EA56F7">
      <w:pPr>
        <w:pStyle w:val="NormalWeb"/>
        <w:rPr>
          <w:color w:val="000000"/>
          <w:sz w:val="20"/>
          <w:szCs w:val="20"/>
        </w:rPr>
      </w:pPr>
    </w:p>
    <w:p w14:paraId="09463AFA" w14:textId="77777777" w:rsidR="00EA56F7" w:rsidRDefault="00EA56F7" w:rsidP="00EA56F7">
      <w:pPr>
        <w:pStyle w:val="NormalWeb"/>
        <w:rPr>
          <w:color w:val="000000"/>
          <w:sz w:val="20"/>
          <w:szCs w:val="20"/>
        </w:rPr>
      </w:pPr>
      <w:r>
        <w:rPr>
          <w:color w:val="000000"/>
          <w:sz w:val="20"/>
          <w:szCs w:val="20"/>
        </w:rPr>
        <w:t>·         Taxpayers can defer until after August 31, 2020 to pay any taxes owed between now and before September (no penalties will be enforced and interest will not accumulate)</w:t>
      </w:r>
    </w:p>
    <w:p w14:paraId="66513A7F" w14:textId="77777777" w:rsidR="00EA56F7" w:rsidRDefault="00EA56F7" w:rsidP="00EA56F7">
      <w:pPr>
        <w:pStyle w:val="NormalWeb"/>
        <w:rPr>
          <w:color w:val="000000"/>
          <w:sz w:val="20"/>
          <w:szCs w:val="20"/>
        </w:rPr>
      </w:pPr>
      <w:r>
        <w:rPr>
          <w:color w:val="000000"/>
          <w:sz w:val="20"/>
          <w:szCs w:val="20"/>
        </w:rPr>
        <w:t>·         Also working on more targeted assistance in the coming months for specific groups of individuals</w:t>
      </w:r>
    </w:p>
    <w:p w14:paraId="553E0462" w14:textId="77777777" w:rsidR="00EA56F7" w:rsidRDefault="00EA56F7" w:rsidP="00EA56F7">
      <w:pPr>
        <w:pStyle w:val="NormalWeb"/>
        <w:rPr>
          <w:color w:val="000000"/>
          <w:sz w:val="20"/>
          <w:szCs w:val="20"/>
        </w:rPr>
      </w:pPr>
      <w:r>
        <w:rPr>
          <w:color w:val="000000"/>
          <w:sz w:val="20"/>
          <w:szCs w:val="20"/>
        </w:rPr>
        <w:t>·         Extending the tax filing deadline to June 1, 2020</w:t>
      </w:r>
    </w:p>
    <w:p w14:paraId="473B132B" w14:textId="77777777" w:rsidR="00EA56F7" w:rsidRDefault="00EA56F7" w:rsidP="00EA56F7">
      <w:pPr>
        <w:pStyle w:val="NormalWeb"/>
        <w:rPr>
          <w:color w:val="000000"/>
          <w:sz w:val="20"/>
          <w:szCs w:val="20"/>
        </w:rPr>
      </w:pPr>
    </w:p>
    <w:p w14:paraId="405B4438" w14:textId="77777777" w:rsidR="00EA56F7" w:rsidRDefault="00EA56F7" w:rsidP="00EA56F7">
      <w:pPr>
        <w:pStyle w:val="NormalWeb"/>
        <w:rPr>
          <w:color w:val="000000"/>
          <w:sz w:val="20"/>
          <w:szCs w:val="20"/>
        </w:rPr>
      </w:pPr>
      <w:r>
        <w:rPr>
          <w:color w:val="000000"/>
          <w:sz w:val="20"/>
          <w:szCs w:val="20"/>
        </w:rPr>
        <w:t>Social Supports &amp; Programs</w:t>
      </w:r>
    </w:p>
    <w:p w14:paraId="0854EBE4" w14:textId="77777777" w:rsidR="00EA56F7" w:rsidRDefault="00EA56F7" w:rsidP="00EA56F7">
      <w:pPr>
        <w:pStyle w:val="NormalWeb"/>
        <w:rPr>
          <w:color w:val="000000"/>
          <w:sz w:val="20"/>
          <w:szCs w:val="20"/>
        </w:rPr>
      </w:pPr>
    </w:p>
    <w:p w14:paraId="3CEA519C" w14:textId="77777777" w:rsidR="00EA56F7" w:rsidRDefault="00EA56F7" w:rsidP="00EA56F7">
      <w:pPr>
        <w:pStyle w:val="NormalWeb"/>
        <w:rPr>
          <w:color w:val="000000"/>
          <w:sz w:val="20"/>
          <w:szCs w:val="20"/>
        </w:rPr>
      </w:pPr>
      <w:r>
        <w:rPr>
          <w:color w:val="000000"/>
          <w:sz w:val="20"/>
          <w:szCs w:val="20"/>
        </w:rPr>
        <w:t>·         A temporary boost to Canada Child Benefit payments - Qualifying adults can receive $300 per child (+$150 per child for lower income families)</w:t>
      </w:r>
    </w:p>
    <w:p w14:paraId="0449A7F7" w14:textId="77777777" w:rsidR="00EA56F7" w:rsidRDefault="00EA56F7" w:rsidP="00EA56F7">
      <w:pPr>
        <w:pStyle w:val="NormalWeb"/>
        <w:rPr>
          <w:color w:val="000000"/>
          <w:sz w:val="20"/>
          <w:szCs w:val="20"/>
        </w:rPr>
      </w:pPr>
      <w:r>
        <w:rPr>
          <w:color w:val="000000"/>
          <w:sz w:val="20"/>
          <w:szCs w:val="20"/>
          <w:shd w:val="clear" w:color="auto" w:fill="FFFFFF"/>
        </w:rPr>
        <w:t>·         </w:t>
      </w:r>
      <w:r>
        <w:rPr>
          <w:color w:val="000000"/>
          <w:sz w:val="20"/>
          <w:szCs w:val="20"/>
        </w:rPr>
        <w:t>Doubling the maximum annual Goods and Services Tax Credit (GSTC), providing an average income boost of $400 for low-income income individuals and close to $600 for couples</w:t>
      </w:r>
    </w:p>
    <w:p w14:paraId="18BD5D7D" w14:textId="77777777" w:rsidR="00EA56F7" w:rsidRDefault="00EA56F7" w:rsidP="00EA56F7">
      <w:pPr>
        <w:pStyle w:val="NormalWeb"/>
        <w:rPr>
          <w:color w:val="000000"/>
          <w:sz w:val="20"/>
          <w:szCs w:val="20"/>
        </w:rPr>
      </w:pPr>
      <w:r>
        <w:rPr>
          <w:color w:val="000000"/>
          <w:sz w:val="20"/>
          <w:szCs w:val="20"/>
        </w:rPr>
        <w:t>·         A six-month, interest-free reprieve on student loan payments</w:t>
      </w:r>
    </w:p>
    <w:p w14:paraId="33B84513" w14:textId="77777777" w:rsidR="00EA56F7" w:rsidRDefault="00EA56F7" w:rsidP="00EA56F7">
      <w:pPr>
        <w:pStyle w:val="NormalWeb"/>
        <w:rPr>
          <w:color w:val="000000"/>
          <w:sz w:val="20"/>
          <w:szCs w:val="20"/>
        </w:rPr>
      </w:pPr>
      <w:r>
        <w:rPr>
          <w:color w:val="000000"/>
          <w:sz w:val="20"/>
          <w:szCs w:val="20"/>
        </w:rPr>
        <w:lastRenderedPageBreak/>
        <w:t>·         Canadian retirees will be allowed to make smaller withdrawals from their retirement account</w:t>
      </w:r>
    </w:p>
    <w:p w14:paraId="3F3EBA60" w14:textId="77777777" w:rsidR="00EA56F7" w:rsidRDefault="00EA56F7" w:rsidP="00EA56F7">
      <w:pPr>
        <w:pStyle w:val="NormalWeb"/>
        <w:rPr>
          <w:color w:val="000000"/>
          <w:sz w:val="20"/>
          <w:szCs w:val="20"/>
        </w:rPr>
      </w:pPr>
      <w:r>
        <w:rPr>
          <w:color w:val="000000"/>
          <w:sz w:val="20"/>
          <w:szCs w:val="20"/>
          <w:shd w:val="clear" w:color="auto" w:fill="FFFFFF"/>
        </w:rPr>
        <w:t>·         </w:t>
      </w:r>
      <w:r>
        <w:rPr>
          <w:color w:val="000000"/>
          <w:sz w:val="20"/>
          <w:szCs w:val="20"/>
        </w:rPr>
        <w:t>​Doubling the homeless care program </w:t>
      </w:r>
    </w:p>
    <w:p w14:paraId="6480D1DC" w14:textId="77777777" w:rsidR="00EA56F7" w:rsidRDefault="00EA56F7" w:rsidP="00EA56F7">
      <w:pPr>
        <w:pStyle w:val="NormalWeb"/>
        <w:rPr>
          <w:color w:val="000000"/>
          <w:sz w:val="20"/>
          <w:szCs w:val="20"/>
        </w:rPr>
      </w:pPr>
      <w:r>
        <w:rPr>
          <w:color w:val="000000"/>
          <w:sz w:val="20"/>
          <w:szCs w:val="20"/>
          <w:shd w:val="clear" w:color="auto" w:fill="FFFFFF"/>
        </w:rPr>
        <w:t>·         </w:t>
      </w:r>
      <w:r>
        <w:rPr>
          <w:color w:val="000000"/>
          <w:sz w:val="20"/>
          <w:szCs w:val="20"/>
        </w:rPr>
        <w:t>​$305 million for a new Indigenous Community Support Fund to address immediate needs in First Nations, Inuit and Métis Nation communities</w:t>
      </w:r>
    </w:p>
    <w:p w14:paraId="3CFFCEB9" w14:textId="77777777" w:rsidR="00EA56F7" w:rsidRDefault="00EA56F7" w:rsidP="00EA56F7">
      <w:pPr>
        <w:pStyle w:val="NormalWeb"/>
        <w:rPr>
          <w:color w:val="000000"/>
          <w:sz w:val="20"/>
          <w:szCs w:val="20"/>
        </w:rPr>
      </w:pPr>
      <w:r>
        <w:rPr>
          <w:color w:val="000000"/>
          <w:sz w:val="20"/>
          <w:szCs w:val="20"/>
          <w:shd w:val="clear" w:color="auto" w:fill="FFFFFF"/>
        </w:rPr>
        <w:t>·         </w:t>
      </w:r>
      <w:r>
        <w:rPr>
          <w:color w:val="000000"/>
          <w:sz w:val="20"/>
          <w:szCs w:val="20"/>
        </w:rPr>
        <w:t>For those in situations of domestic or gender-based violence, provide funds for sanctuary where isolating at home is not an option </w:t>
      </w:r>
    </w:p>
    <w:p w14:paraId="3CAA54F7" w14:textId="77777777" w:rsidR="00EA56F7" w:rsidRDefault="00EA56F7" w:rsidP="00EA56F7">
      <w:pPr>
        <w:pStyle w:val="NormalWeb"/>
        <w:rPr>
          <w:color w:val="000000"/>
          <w:sz w:val="20"/>
          <w:szCs w:val="20"/>
        </w:rPr>
      </w:pPr>
    </w:p>
    <w:p w14:paraId="6D8A65B0" w14:textId="77777777" w:rsidR="00EA56F7" w:rsidRDefault="00EA56F7" w:rsidP="00EA56F7">
      <w:pPr>
        <w:pStyle w:val="NormalWeb"/>
        <w:rPr>
          <w:color w:val="000000"/>
          <w:sz w:val="20"/>
          <w:szCs w:val="20"/>
        </w:rPr>
      </w:pPr>
      <w:r>
        <w:rPr>
          <w:color w:val="000000"/>
          <w:sz w:val="20"/>
          <w:szCs w:val="20"/>
        </w:rPr>
        <w:t xml:space="preserve">Employment Insurance Benefits - </w:t>
      </w:r>
      <w:hyperlink r:id="rId5" w:history="1">
        <w:r>
          <w:rPr>
            <w:rStyle w:val="Hyperlink"/>
            <w:sz w:val="20"/>
            <w:szCs w:val="20"/>
          </w:rPr>
          <w:t xml:space="preserve">https://www.canada.ca/en/services/benefits/ei/ei-sickness/apply.html </w:t>
        </w:r>
      </w:hyperlink>
    </w:p>
    <w:p w14:paraId="716C0898" w14:textId="77777777" w:rsidR="00EA56F7" w:rsidRDefault="00EA56F7" w:rsidP="00EA56F7">
      <w:pPr>
        <w:pStyle w:val="NormalWeb"/>
        <w:rPr>
          <w:color w:val="000000"/>
          <w:sz w:val="20"/>
          <w:szCs w:val="20"/>
        </w:rPr>
      </w:pPr>
    </w:p>
    <w:p w14:paraId="5892B291" w14:textId="77777777" w:rsidR="00EA56F7" w:rsidRDefault="00EA56F7" w:rsidP="00EA56F7">
      <w:pPr>
        <w:pStyle w:val="NormalWeb"/>
        <w:rPr>
          <w:color w:val="000000"/>
          <w:sz w:val="20"/>
          <w:szCs w:val="20"/>
        </w:rPr>
      </w:pPr>
      <w:r>
        <w:rPr>
          <w:rStyle w:val="Strong"/>
          <w:color w:val="000000"/>
          <w:sz w:val="20"/>
          <w:szCs w:val="20"/>
          <w:u w:val="single"/>
        </w:rPr>
        <w:t>Additional Resources</w:t>
      </w:r>
    </w:p>
    <w:p w14:paraId="0ED94E8E" w14:textId="77777777" w:rsidR="00EA56F7" w:rsidRDefault="00EA56F7" w:rsidP="00EA56F7">
      <w:pPr>
        <w:pStyle w:val="NormalWeb"/>
        <w:rPr>
          <w:color w:val="000000"/>
          <w:sz w:val="20"/>
          <w:szCs w:val="20"/>
        </w:rPr>
      </w:pPr>
    </w:p>
    <w:p w14:paraId="41A743F3" w14:textId="77777777" w:rsidR="00EA56F7" w:rsidRDefault="00EA56F7" w:rsidP="00EA56F7">
      <w:pPr>
        <w:pStyle w:val="NormalWeb"/>
        <w:rPr>
          <w:color w:val="000000"/>
          <w:sz w:val="20"/>
          <w:szCs w:val="20"/>
        </w:rPr>
      </w:pPr>
      <w:r>
        <w:rPr>
          <w:rStyle w:val="Emphasis"/>
          <w:b/>
          <w:bCs/>
          <w:color w:val="000000"/>
          <w:sz w:val="20"/>
          <w:szCs w:val="20"/>
        </w:rPr>
        <w:t>Business Credit Programs</w:t>
      </w:r>
    </w:p>
    <w:p w14:paraId="48E69B1E" w14:textId="77777777" w:rsidR="00EA56F7" w:rsidRDefault="00EA56F7" w:rsidP="00EA56F7">
      <w:pPr>
        <w:pStyle w:val="NormalWeb"/>
        <w:rPr>
          <w:color w:val="000000"/>
          <w:sz w:val="20"/>
          <w:szCs w:val="20"/>
        </w:rPr>
      </w:pPr>
      <w:r>
        <w:rPr>
          <w:color w:val="000000"/>
          <w:sz w:val="20"/>
          <w:szCs w:val="20"/>
        </w:rPr>
        <w:t>Stimulus opportunities through lending agencies (Bank of Canada, BDC, Export Development Canada)</w:t>
      </w:r>
    </w:p>
    <w:p w14:paraId="51D99F92" w14:textId="77777777" w:rsidR="00EA56F7" w:rsidRDefault="00EA56F7" w:rsidP="00EA56F7">
      <w:pPr>
        <w:pStyle w:val="NormalWeb"/>
        <w:rPr>
          <w:color w:val="000000"/>
          <w:sz w:val="20"/>
          <w:szCs w:val="20"/>
        </w:rPr>
      </w:pPr>
    </w:p>
    <w:p w14:paraId="24CB7D6E" w14:textId="77777777" w:rsidR="00EA56F7" w:rsidRDefault="00EA56F7" w:rsidP="00EA56F7">
      <w:pPr>
        <w:pStyle w:val="NormalWeb"/>
        <w:rPr>
          <w:color w:val="000000"/>
          <w:sz w:val="20"/>
          <w:szCs w:val="20"/>
        </w:rPr>
      </w:pPr>
      <w:r>
        <w:rPr>
          <w:color w:val="000000"/>
          <w:sz w:val="20"/>
          <w:szCs w:val="20"/>
        </w:rPr>
        <w:t xml:space="preserve">Business Credit Availability Program - </w:t>
      </w:r>
      <w:hyperlink r:id="rId6" w:history="1">
        <w:r>
          <w:rPr>
            <w:rStyle w:val="Hyperlink"/>
            <w:sz w:val="20"/>
            <w:szCs w:val="20"/>
          </w:rPr>
          <w:t>https://www.canada.ca/en/department-finance/news/2020/03/canada-outlines-measures-to-support-the-economy-and-the-financial-sector.html</w:t>
        </w:r>
      </w:hyperlink>
    </w:p>
    <w:p w14:paraId="2D97B330" w14:textId="77777777" w:rsidR="00EA56F7" w:rsidRDefault="00EA56F7" w:rsidP="00EA56F7">
      <w:pPr>
        <w:pStyle w:val="NormalWeb"/>
        <w:rPr>
          <w:color w:val="000000"/>
          <w:sz w:val="20"/>
          <w:szCs w:val="20"/>
        </w:rPr>
      </w:pPr>
    </w:p>
    <w:p w14:paraId="2FC20431" w14:textId="77777777" w:rsidR="00EA56F7" w:rsidRDefault="00EA56F7" w:rsidP="00EA56F7">
      <w:pPr>
        <w:pStyle w:val="NormalWeb"/>
        <w:rPr>
          <w:color w:val="000000"/>
          <w:sz w:val="20"/>
          <w:szCs w:val="20"/>
        </w:rPr>
      </w:pPr>
      <w:r>
        <w:rPr>
          <w:color w:val="000000"/>
          <w:sz w:val="20"/>
          <w:szCs w:val="20"/>
        </w:rPr>
        <w:t xml:space="preserve">BDC Small Business Loans - </w:t>
      </w:r>
      <w:hyperlink r:id="rId7" w:history="1">
        <w:r>
          <w:rPr>
            <w:rStyle w:val="Hyperlink"/>
            <w:sz w:val="20"/>
            <w:szCs w:val="20"/>
          </w:rPr>
          <w:t>https://www.bdc.ca/en/financing/business-loans/pages/small-business-loan.aspx</w:t>
        </w:r>
      </w:hyperlink>
    </w:p>
    <w:p w14:paraId="412797C7" w14:textId="77777777" w:rsidR="00EA56F7" w:rsidRDefault="00EA56F7" w:rsidP="00EA56F7">
      <w:pPr>
        <w:pStyle w:val="NormalWeb"/>
        <w:rPr>
          <w:color w:val="000000"/>
          <w:sz w:val="20"/>
          <w:szCs w:val="20"/>
        </w:rPr>
      </w:pPr>
    </w:p>
    <w:p w14:paraId="26F68E2D" w14:textId="77777777" w:rsidR="00EA56F7" w:rsidRDefault="00EA56F7" w:rsidP="00EA56F7">
      <w:pPr>
        <w:pStyle w:val="NormalWeb"/>
        <w:rPr>
          <w:color w:val="000000"/>
          <w:sz w:val="20"/>
          <w:szCs w:val="20"/>
        </w:rPr>
      </w:pPr>
      <w:r>
        <w:rPr>
          <w:color w:val="000000"/>
          <w:sz w:val="20"/>
          <w:szCs w:val="20"/>
        </w:rPr>
        <w:t xml:space="preserve">BDC Purchase Order Financing - </w:t>
      </w:r>
      <w:hyperlink r:id="rId8" w:history="1">
        <w:r>
          <w:rPr>
            <w:rStyle w:val="Hyperlink"/>
            <w:sz w:val="20"/>
            <w:szCs w:val="20"/>
          </w:rPr>
          <w:t>https://www.bdc.ca/en/financing/business-loans/pages/purchase-order-financing.aspx</w:t>
        </w:r>
      </w:hyperlink>
    </w:p>
    <w:p w14:paraId="5BB928DE" w14:textId="77777777" w:rsidR="00EA56F7" w:rsidRDefault="00EA56F7" w:rsidP="00EA56F7">
      <w:pPr>
        <w:pStyle w:val="NormalWeb"/>
        <w:rPr>
          <w:color w:val="000000"/>
          <w:sz w:val="20"/>
          <w:szCs w:val="20"/>
        </w:rPr>
      </w:pPr>
    </w:p>
    <w:p w14:paraId="6961A24A" w14:textId="77777777" w:rsidR="00EA56F7" w:rsidRDefault="00EA56F7" w:rsidP="00EA56F7">
      <w:pPr>
        <w:pStyle w:val="NormalWeb"/>
        <w:rPr>
          <w:color w:val="000000"/>
          <w:sz w:val="20"/>
          <w:szCs w:val="20"/>
        </w:rPr>
      </w:pPr>
      <w:r>
        <w:rPr>
          <w:rStyle w:val="Emphasis"/>
          <w:b/>
          <w:bCs/>
          <w:color w:val="000000"/>
          <w:sz w:val="20"/>
          <w:szCs w:val="20"/>
        </w:rPr>
        <w:t xml:space="preserve">Work Sharing Program </w:t>
      </w:r>
    </w:p>
    <w:p w14:paraId="619BE253" w14:textId="77777777" w:rsidR="00EA56F7" w:rsidRDefault="00EA56F7" w:rsidP="00EA56F7">
      <w:pPr>
        <w:pStyle w:val="NormalWeb"/>
        <w:rPr>
          <w:color w:val="000000"/>
          <w:sz w:val="20"/>
          <w:szCs w:val="20"/>
        </w:rPr>
      </w:pPr>
    </w:p>
    <w:p w14:paraId="34466424" w14:textId="77777777" w:rsidR="00EA56F7" w:rsidRDefault="00EA56F7" w:rsidP="00EA56F7">
      <w:pPr>
        <w:pStyle w:val="NormalWeb"/>
        <w:rPr>
          <w:color w:val="000000"/>
          <w:sz w:val="20"/>
          <w:szCs w:val="20"/>
        </w:rPr>
      </w:pPr>
      <w:hyperlink r:id="rId9" w:history="1">
        <w:r>
          <w:rPr>
            <w:rStyle w:val="Hyperlink"/>
            <w:sz w:val="20"/>
            <w:szCs w:val="20"/>
          </w:rPr>
          <w:t>https://www.canada.ca/en/employment-social-development/services/work-sharing.html</w:t>
        </w:r>
      </w:hyperlink>
    </w:p>
    <w:p w14:paraId="0B7C98B1" w14:textId="77777777" w:rsidR="00EA56F7" w:rsidRDefault="00EA56F7" w:rsidP="00EA56F7">
      <w:pPr>
        <w:pStyle w:val="NormalWeb"/>
        <w:rPr>
          <w:color w:val="000000"/>
          <w:sz w:val="20"/>
          <w:szCs w:val="20"/>
        </w:rPr>
      </w:pPr>
    </w:p>
    <w:p w14:paraId="45FA6916" w14:textId="77777777" w:rsidR="00EA56F7" w:rsidRDefault="00EA56F7" w:rsidP="00EA56F7">
      <w:pPr>
        <w:pStyle w:val="NormalWeb"/>
        <w:rPr>
          <w:color w:val="000000"/>
          <w:sz w:val="20"/>
          <w:szCs w:val="20"/>
        </w:rPr>
      </w:pPr>
      <w:r>
        <w:rPr>
          <w:color w:val="000000"/>
          <w:sz w:val="20"/>
          <w:szCs w:val="20"/>
        </w:rPr>
        <w:lastRenderedPageBreak/>
        <w:t>The Government of Canada introduced temporary special measures that extend the maximum duration of Work-Sharing agreements from 38 weeks to 76 weeks across Canada for those businesses affected by the downturn in business due to COVID-19. Access the </w:t>
      </w:r>
      <w:hyperlink r:id="rId10" w:history="1">
        <w:r>
          <w:rPr>
            <w:rStyle w:val="Hyperlink"/>
            <w:sz w:val="20"/>
            <w:szCs w:val="20"/>
          </w:rPr>
          <w:t>Work-Sharing temporary special measures page</w:t>
        </w:r>
      </w:hyperlink>
      <w:r>
        <w:rPr>
          <w:color w:val="000000"/>
          <w:sz w:val="20"/>
          <w:szCs w:val="20"/>
        </w:rPr>
        <w:t xml:space="preserve"> to find out if you are eligible.</w:t>
      </w:r>
    </w:p>
    <w:p w14:paraId="329E3FF8" w14:textId="77777777" w:rsidR="00EA56F7" w:rsidRDefault="00EA56F7" w:rsidP="00EA56F7">
      <w:pPr>
        <w:pStyle w:val="NormalWeb"/>
        <w:rPr>
          <w:color w:val="000000"/>
          <w:sz w:val="20"/>
          <w:szCs w:val="20"/>
        </w:rPr>
      </w:pPr>
    </w:p>
    <w:p w14:paraId="7C08D1CD" w14:textId="77777777" w:rsidR="00EA56F7" w:rsidRDefault="00EA56F7" w:rsidP="00EA56F7">
      <w:pPr>
        <w:pStyle w:val="NormalWeb"/>
        <w:rPr>
          <w:color w:val="000000"/>
          <w:sz w:val="20"/>
          <w:szCs w:val="20"/>
        </w:rPr>
      </w:pPr>
    </w:p>
    <w:p w14:paraId="796594F6" w14:textId="77777777" w:rsidR="00EA56F7" w:rsidRDefault="00EA56F7" w:rsidP="00EA56F7">
      <w:pPr>
        <w:pStyle w:val="NormalWeb"/>
        <w:rPr>
          <w:color w:val="000000"/>
          <w:sz w:val="20"/>
          <w:szCs w:val="20"/>
        </w:rPr>
      </w:pPr>
      <w:r>
        <w:rPr>
          <w:color w:val="000000"/>
          <w:sz w:val="20"/>
          <w:szCs w:val="20"/>
        </w:rPr>
        <w:t xml:space="preserve">Please continue to visit </w:t>
      </w:r>
      <w:hyperlink r:id="rId11" w:history="1">
        <w:r>
          <w:rPr>
            <w:rStyle w:val="Hyperlink"/>
            <w:sz w:val="20"/>
            <w:szCs w:val="20"/>
          </w:rPr>
          <w:t>http://www.hamilton.ca/coroniavirus</w:t>
        </w:r>
      </w:hyperlink>
      <w:r>
        <w:rPr>
          <w:color w:val="000000"/>
          <w:sz w:val="20"/>
          <w:szCs w:val="20"/>
        </w:rPr>
        <w:t>​ for the City's latest updates. I anticipate more information will come out today and I will share hat with you as soon as it is available.</w:t>
      </w:r>
    </w:p>
    <w:p w14:paraId="4910AC5C" w14:textId="77777777" w:rsidR="00EA56F7" w:rsidRDefault="00EA56F7" w:rsidP="00EA56F7">
      <w:pPr>
        <w:pStyle w:val="NormalWeb"/>
        <w:rPr>
          <w:color w:val="000000"/>
          <w:sz w:val="20"/>
          <w:szCs w:val="20"/>
        </w:rPr>
      </w:pPr>
    </w:p>
    <w:p w14:paraId="1FB11D2A" w14:textId="77777777" w:rsidR="00EA56F7" w:rsidRDefault="00EA56F7" w:rsidP="00EA56F7">
      <w:pPr>
        <w:pStyle w:val="NormalWeb"/>
        <w:rPr>
          <w:color w:val="000000"/>
          <w:sz w:val="20"/>
          <w:szCs w:val="20"/>
        </w:rPr>
      </w:pPr>
      <w:r>
        <w:rPr>
          <w:color w:val="000000"/>
          <w:sz w:val="20"/>
          <w:szCs w:val="20"/>
        </w:rPr>
        <w:t>Thanks to all and I hope you are keeping safe and healthy.</w:t>
      </w:r>
    </w:p>
    <w:p w14:paraId="68B8A2A1" w14:textId="77777777" w:rsidR="00EA56F7" w:rsidRDefault="00EA56F7" w:rsidP="00EA56F7">
      <w:pPr>
        <w:pStyle w:val="NormalWeb"/>
        <w:rPr>
          <w:color w:val="000000"/>
          <w:sz w:val="20"/>
          <w:szCs w:val="20"/>
        </w:rPr>
      </w:pPr>
    </w:p>
    <w:p w14:paraId="0E43FA8B" w14:textId="77777777" w:rsidR="00EA56F7" w:rsidRDefault="00EA56F7" w:rsidP="00EA56F7">
      <w:pPr>
        <w:rPr>
          <w:sz w:val="20"/>
          <w:szCs w:val="20"/>
        </w:rPr>
      </w:pPr>
      <w:r>
        <w:rPr>
          <w:sz w:val="20"/>
          <w:szCs w:val="20"/>
        </w:rPr>
        <w:t>Warm regards,</w:t>
      </w:r>
    </w:p>
    <w:p w14:paraId="60EF6A3B" w14:textId="77777777" w:rsidR="00EA56F7" w:rsidRDefault="00EA56F7" w:rsidP="00EA56F7">
      <w:pPr>
        <w:rPr>
          <w:sz w:val="20"/>
          <w:szCs w:val="20"/>
        </w:rPr>
      </w:pPr>
    </w:p>
    <w:p w14:paraId="5BCB3B10" w14:textId="77777777" w:rsidR="00EA56F7" w:rsidRDefault="00EA56F7" w:rsidP="00EA56F7">
      <w:pPr>
        <w:rPr>
          <w:sz w:val="20"/>
          <w:szCs w:val="20"/>
        </w:rPr>
      </w:pPr>
      <w:r>
        <w:rPr>
          <w:sz w:val="20"/>
          <w:szCs w:val="20"/>
        </w:rPr>
        <w:t>Cristina Geissler</w:t>
      </w:r>
    </w:p>
    <w:p w14:paraId="1EA5C8A7" w14:textId="77777777" w:rsidR="00EA56F7" w:rsidRDefault="00EA56F7" w:rsidP="00EA56F7">
      <w:pPr>
        <w:rPr>
          <w:sz w:val="20"/>
          <w:szCs w:val="20"/>
        </w:rPr>
      </w:pPr>
    </w:p>
    <w:p w14:paraId="590F8176" w14:textId="77777777" w:rsidR="00EA56F7" w:rsidRDefault="00EA56F7" w:rsidP="00EA56F7">
      <w:pPr>
        <w:rPr>
          <w:sz w:val="20"/>
          <w:szCs w:val="20"/>
        </w:rPr>
      </w:pPr>
      <w:r>
        <w:rPr>
          <w:sz w:val="20"/>
          <w:szCs w:val="20"/>
        </w:rPr>
        <w:t>Executive Director</w:t>
      </w:r>
    </w:p>
    <w:p w14:paraId="42E6810E" w14:textId="77777777" w:rsidR="00EA56F7" w:rsidRDefault="00EA56F7" w:rsidP="00EA56F7">
      <w:pPr>
        <w:rPr>
          <w:sz w:val="20"/>
          <w:szCs w:val="20"/>
        </w:rPr>
      </w:pPr>
      <w:r>
        <w:rPr>
          <w:sz w:val="20"/>
          <w:szCs w:val="20"/>
        </w:rPr>
        <w:t>Concession Street BIA</w:t>
      </w:r>
    </w:p>
    <w:p w14:paraId="1FF1D339" w14:textId="77777777" w:rsidR="00EA56F7" w:rsidRDefault="00EA56F7" w:rsidP="00EA56F7">
      <w:pPr>
        <w:rPr>
          <w:sz w:val="20"/>
          <w:szCs w:val="20"/>
        </w:rPr>
      </w:pPr>
      <w:r>
        <w:rPr>
          <w:sz w:val="20"/>
          <w:szCs w:val="20"/>
        </w:rPr>
        <w:t>534 Concession Street</w:t>
      </w:r>
    </w:p>
    <w:p w14:paraId="1B410315" w14:textId="77777777" w:rsidR="00EA56F7" w:rsidRDefault="00EA56F7" w:rsidP="00EA56F7">
      <w:pPr>
        <w:rPr>
          <w:sz w:val="20"/>
          <w:szCs w:val="20"/>
        </w:rPr>
      </w:pPr>
      <w:r>
        <w:rPr>
          <w:sz w:val="20"/>
          <w:szCs w:val="20"/>
        </w:rPr>
        <w:t>Hamilton, ON</w:t>
      </w:r>
    </w:p>
    <w:p w14:paraId="281FFA26" w14:textId="77777777" w:rsidR="00EA56F7" w:rsidRDefault="00EA56F7" w:rsidP="00EA56F7">
      <w:pPr>
        <w:rPr>
          <w:sz w:val="20"/>
          <w:szCs w:val="20"/>
        </w:rPr>
      </w:pPr>
      <w:r>
        <w:rPr>
          <w:sz w:val="20"/>
          <w:szCs w:val="20"/>
        </w:rPr>
        <w:t>L8V 1A6</w:t>
      </w:r>
    </w:p>
    <w:p w14:paraId="6DCC3C26" w14:textId="77777777" w:rsidR="00EA56F7" w:rsidRDefault="00EA56F7" w:rsidP="00EA56F7">
      <w:pPr>
        <w:rPr>
          <w:sz w:val="20"/>
          <w:szCs w:val="20"/>
        </w:rPr>
      </w:pPr>
      <w:r>
        <w:rPr>
          <w:sz w:val="20"/>
          <w:szCs w:val="20"/>
        </w:rPr>
        <w:t>289 933-8899</w:t>
      </w:r>
    </w:p>
    <w:p w14:paraId="4F2C6E6C" w14:textId="77777777" w:rsidR="00EA56F7" w:rsidRDefault="00EA56F7" w:rsidP="00EA56F7">
      <w:pPr>
        <w:rPr>
          <w:sz w:val="20"/>
          <w:szCs w:val="20"/>
        </w:rPr>
      </w:pPr>
      <w:hyperlink r:id="rId12" w:history="1">
        <w:r>
          <w:rPr>
            <w:rStyle w:val="Hyperlink"/>
            <w:color w:val="0563C1"/>
            <w:sz w:val="20"/>
            <w:szCs w:val="20"/>
          </w:rPr>
          <w:t>concessionbia@gmail.com</w:t>
        </w:r>
      </w:hyperlink>
      <w:r>
        <w:rPr>
          <w:sz w:val="20"/>
          <w:szCs w:val="20"/>
        </w:rPr>
        <w:t xml:space="preserve"> </w:t>
      </w:r>
    </w:p>
    <w:p w14:paraId="4B9C1597"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41CC"/>
    <w:multiLevelType w:val="multilevel"/>
    <w:tmpl w:val="D968E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F7"/>
    <w:rsid w:val="00565655"/>
    <w:rsid w:val="006010C5"/>
    <w:rsid w:val="00A633F5"/>
    <w:rsid w:val="00EA5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A037"/>
  <w15:chartTrackingRefBased/>
  <w15:docId w15:val="{918A3B70-92D9-4E3D-8480-167E524F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F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6F7"/>
    <w:rPr>
      <w:color w:val="0000FF"/>
      <w:u w:val="single"/>
    </w:rPr>
  </w:style>
  <w:style w:type="paragraph" w:styleId="NormalWeb">
    <w:name w:val="Normal (Web)"/>
    <w:basedOn w:val="Normal"/>
    <w:uiPriority w:val="99"/>
    <w:semiHidden/>
    <w:unhideWhenUsed/>
    <w:rsid w:val="00EA56F7"/>
    <w:pPr>
      <w:spacing w:before="100" w:beforeAutospacing="1" w:after="100" w:afterAutospacing="1"/>
    </w:pPr>
  </w:style>
  <w:style w:type="character" w:styleId="Strong">
    <w:name w:val="Strong"/>
    <w:basedOn w:val="DefaultParagraphFont"/>
    <w:uiPriority w:val="22"/>
    <w:qFormat/>
    <w:rsid w:val="00EA56F7"/>
    <w:rPr>
      <w:b/>
      <w:bCs/>
    </w:rPr>
  </w:style>
  <w:style w:type="character" w:styleId="Emphasis">
    <w:name w:val="Emphasis"/>
    <w:basedOn w:val="DefaultParagraphFont"/>
    <w:uiPriority w:val="20"/>
    <w:qFormat/>
    <w:rsid w:val="00EA5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c.ca/en/financing/business-loans/pages/purchase-order-financing.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c.ca/en/financing/business-loans/pages/small-business-loan.aspx" TargetMode="External"/><Relationship Id="rId12" Type="http://schemas.openxmlformats.org/officeDocument/2006/relationships/hyperlink" Target="mailto:concessionb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department-finance/news/2020/03/canada-outlines-measures-to-support-the-economy-and-the-financial-sector.html" TargetMode="External"/><Relationship Id="rId11" Type="http://schemas.openxmlformats.org/officeDocument/2006/relationships/hyperlink" Target="http://www.hamilton.ca/coroniavirus" TargetMode="External"/><Relationship Id="rId5" Type="http://schemas.openxmlformats.org/officeDocument/2006/relationships/hyperlink" Target="https://www.canada.ca/en/services/benefits/ei/ei-sickness/apply.html%20or%20by%20calling%201-833-381-2725" TargetMode="External"/><Relationship Id="rId10" Type="http://schemas.openxmlformats.org/officeDocument/2006/relationships/hyperlink" Target="https://www.canada.ca/en/employment-social-development/services/work-sharing/temporary-measures-forestry-sector.html" TargetMode="External"/><Relationship Id="rId4" Type="http://schemas.openxmlformats.org/officeDocument/2006/relationships/webSettings" Target="webSettings.xml"/><Relationship Id="rId9" Type="http://schemas.openxmlformats.org/officeDocument/2006/relationships/hyperlink" Target="https://www.canada.ca/en/employment-social-development/services/work-sha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2020-03-20T14:01:00Z</dcterms:created>
  <dcterms:modified xsi:type="dcterms:W3CDTF">2020-03-20T14:02:00Z</dcterms:modified>
</cp:coreProperties>
</file>