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jc w:val="center"/>
        <w:tblCellMar>
          <w:left w:w="0" w:type="dxa"/>
          <w:right w:w="0" w:type="dxa"/>
        </w:tblCellMar>
        <w:tblLook w:val="04A0" w:firstRow="1" w:lastRow="0" w:firstColumn="1" w:lastColumn="0" w:noHBand="0" w:noVBand="1"/>
      </w:tblPr>
      <w:tblGrid>
        <w:gridCol w:w="9450"/>
      </w:tblGrid>
      <w:tr w:rsidR="00001754" w14:paraId="1AC82078" w14:textId="77777777" w:rsidTr="00001754">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001754" w14:paraId="4BB03EF3" w14:textId="77777777">
              <w:trPr>
                <w:jc w:val="center"/>
              </w:trPr>
              <w:tc>
                <w:tcPr>
                  <w:tcW w:w="0" w:type="auto"/>
                  <w:shd w:val="clear" w:color="auto" w:fill="514D4E"/>
                  <w:hideMark/>
                </w:tcPr>
                <w:tbl>
                  <w:tblPr>
                    <w:tblW w:w="5000" w:type="pct"/>
                    <w:jc w:val="center"/>
                    <w:shd w:val="clear" w:color="auto" w:fill="514D4E"/>
                    <w:tblCellMar>
                      <w:left w:w="0" w:type="dxa"/>
                      <w:right w:w="0" w:type="dxa"/>
                    </w:tblCellMar>
                    <w:tblLook w:val="04A0" w:firstRow="1" w:lastRow="0" w:firstColumn="1" w:lastColumn="0" w:noHBand="0" w:noVBand="1"/>
                  </w:tblPr>
                  <w:tblGrid>
                    <w:gridCol w:w="9300"/>
                  </w:tblGrid>
                  <w:tr w:rsidR="00001754" w14:paraId="32A6B23B" w14:textId="77777777">
                    <w:trPr>
                      <w:jc w:val="center"/>
                    </w:trPr>
                    <w:tc>
                      <w:tcPr>
                        <w:tcW w:w="0" w:type="auto"/>
                        <w:shd w:val="clear" w:color="auto" w:fill="FFFFFF"/>
                      </w:tcPr>
                      <w:p w14:paraId="7FE803E4"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3A5167E0" w14:textId="77777777">
                          <w:trPr>
                            <w:jc w:val="center"/>
                          </w:trPr>
                          <w:tc>
                            <w:tcPr>
                              <w:tcW w:w="5000" w:type="pct"/>
                              <w:shd w:val="clear" w:color="auto" w:fill="029FC7"/>
                              <w:hideMark/>
                            </w:tcPr>
                            <w:tbl>
                              <w:tblPr>
                                <w:tblW w:w="5000" w:type="pct"/>
                                <w:tblCellMar>
                                  <w:left w:w="0" w:type="dxa"/>
                                  <w:right w:w="0" w:type="dxa"/>
                                </w:tblCellMar>
                                <w:tblLook w:val="04A0" w:firstRow="1" w:lastRow="0" w:firstColumn="1" w:lastColumn="0" w:noHBand="0" w:noVBand="1"/>
                              </w:tblPr>
                              <w:tblGrid>
                                <w:gridCol w:w="9300"/>
                              </w:tblGrid>
                              <w:tr w:rsidR="00001754" w14:paraId="14A01CCD" w14:textId="77777777">
                                <w:tc>
                                  <w:tcPr>
                                    <w:tcW w:w="0" w:type="auto"/>
                                    <w:tcMar>
                                      <w:top w:w="150" w:type="dxa"/>
                                      <w:left w:w="300" w:type="dxa"/>
                                      <w:bottom w:w="150" w:type="dxa"/>
                                      <w:right w:w="300" w:type="dxa"/>
                                    </w:tcMar>
                                  </w:tcPr>
                                  <w:p w14:paraId="02EA2F01" w14:textId="77777777" w:rsidR="00001754" w:rsidRDefault="00001754">
                                    <w:pPr>
                                      <w:jc w:val="center"/>
                                      <w:rPr>
                                        <w:rFonts w:ascii="Arial" w:eastAsia="Times New Roman" w:hAnsi="Arial" w:cs="Arial"/>
                                        <w:color w:val="000000"/>
                                        <w:sz w:val="24"/>
                                        <w:szCs w:val="24"/>
                                      </w:rPr>
                                    </w:pPr>
                                  </w:p>
                                  <w:p w14:paraId="6D19DF80" w14:textId="77777777" w:rsidR="00001754" w:rsidRDefault="00001754">
                                    <w:pPr>
                                      <w:jc w:val="center"/>
                                      <w:rPr>
                                        <w:rFonts w:ascii="Arial" w:eastAsia="Times New Roman" w:hAnsi="Arial" w:cs="Arial"/>
                                        <w:color w:val="000000"/>
                                        <w:sz w:val="24"/>
                                        <w:szCs w:val="24"/>
                                      </w:rPr>
                                    </w:pPr>
                                    <w:r>
                                      <w:rPr>
                                        <w:rFonts w:ascii="Arial" w:eastAsia="Times New Roman" w:hAnsi="Arial" w:cs="Arial"/>
                                        <w:b/>
                                        <w:bCs/>
                                        <w:color w:val="FFFFFF"/>
                                        <w:sz w:val="33"/>
                                        <w:szCs w:val="33"/>
                                      </w:rPr>
                                      <w:t>Federal Announcement: 75% Commercial Rent Relief for Small Businesses Impacted by COVID-19</w:t>
                                    </w:r>
                                  </w:p>
                                </w:tc>
                              </w:tr>
                            </w:tbl>
                            <w:p w14:paraId="5D7DB339" w14:textId="77777777" w:rsidR="00001754" w:rsidRDefault="00001754">
                              <w:pPr>
                                <w:rPr>
                                  <w:rFonts w:ascii="Times New Roman" w:eastAsia="Times New Roman" w:hAnsi="Times New Roman" w:cs="Times New Roman"/>
                                  <w:sz w:val="20"/>
                                  <w:szCs w:val="20"/>
                                </w:rPr>
                              </w:pPr>
                            </w:p>
                          </w:tc>
                        </w:tr>
                      </w:tbl>
                      <w:p w14:paraId="600AD1DE"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3E8E43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001754" w14:paraId="41DFEBCA" w14:textId="77777777">
                                <w:tc>
                                  <w:tcPr>
                                    <w:tcW w:w="0" w:type="auto"/>
                                    <w:tcMar>
                                      <w:top w:w="150" w:type="dxa"/>
                                      <w:left w:w="300" w:type="dxa"/>
                                      <w:bottom w:w="150" w:type="dxa"/>
                                      <w:right w:w="300" w:type="dxa"/>
                                    </w:tcMar>
                                  </w:tcPr>
                                  <w:p w14:paraId="1A221528" w14:textId="77777777" w:rsidR="00001754" w:rsidRDefault="00001754">
                                    <w:pPr>
                                      <w:rPr>
                                        <w:rFonts w:ascii="Arial" w:eastAsia="Times New Roman" w:hAnsi="Arial" w:cs="Arial"/>
                                        <w:color w:val="000000"/>
                                        <w:sz w:val="24"/>
                                        <w:szCs w:val="24"/>
                                      </w:rPr>
                                    </w:pPr>
                                  </w:p>
                                  <w:p w14:paraId="28925B67" w14:textId="77777777" w:rsidR="00001754" w:rsidRDefault="00001754">
                                    <w:pPr>
                                      <w:rPr>
                                        <w:rFonts w:ascii="Arial" w:eastAsia="Times New Roman" w:hAnsi="Arial" w:cs="Arial"/>
                                        <w:color w:val="000000"/>
                                        <w:sz w:val="24"/>
                                        <w:szCs w:val="24"/>
                                      </w:rPr>
                                    </w:pPr>
                                    <w:r>
                                      <w:rPr>
                                        <w:rFonts w:ascii="Arial" w:eastAsia="Times New Roman" w:hAnsi="Arial" w:cs="Arial"/>
                                        <w:color w:val="000000"/>
                                        <w:sz w:val="21"/>
                                        <w:szCs w:val="21"/>
                                      </w:rPr>
                                      <w:t>Today the Federal Government provided details on the Canadian Emergency Commercial Rent Assistance (CECRA) program, which will cover 75% of the cost of commercial rent for the months of April (retroactive), May (retroactive) and June</w:t>
                                    </w:r>
                                    <w:r>
                                      <w:rPr>
                                        <w:rFonts w:ascii="Arial" w:eastAsia="Times New Roman" w:hAnsi="Arial" w:cs="Arial"/>
                                        <w:b/>
                                        <w:bCs/>
                                        <w:color w:val="000000"/>
                                        <w:sz w:val="21"/>
                                        <w:szCs w:val="21"/>
                                      </w:rPr>
                                      <w:t xml:space="preserve"> </w:t>
                                    </w:r>
                                    <w:r>
                                      <w:rPr>
                                        <w:rFonts w:ascii="Arial" w:eastAsia="Times New Roman" w:hAnsi="Arial" w:cs="Arial"/>
                                        <w:color w:val="000000"/>
                                        <w:sz w:val="21"/>
                                        <w:szCs w:val="21"/>
                                      </w:rPr>
                                      <w:t xml:space="preserve">for businesses whose rent is lower than $50,000 per month and can demonstrate a 70% loss in revenue. </w:t>
                                    </w:r>
                                    <w:r>
                                      <w:rPr>
                                        <w:rFonts w:ascii="Arial" w:eastAsia="Times New Roman" w:hAnsi="Arial" w:cs="Arial"/>
                                        <w:b/>
                                        <w:bCs/>
                                        <w:color w:val="000000"/>
                                        <w:sz w:val="21"/>
                                        <w:szCs w:val="21"/>
                                      </w:rPr>
                                      <w:t>This program is expected to be available for application in mid-May</w:t>
                                    </w:r>
                                    <w:r>
                                      <w:rPr>
                                        <w:rFonts w:ascii="Arial" w:eastAsia="Times New Roman" w:hAnsi="Arial" w:cs="Arial"/>
                                        <w:color w:val="000000"/>
                                        <w:sz w:val="21"/>
                                        <w:szCs w:val="21"/>
                                      </w:rPr>
                                      <w:t xml:space="preserve">, and will be made available through the Canadian Mortgage and Housing Corporation (CMHC) in partnership with each of the provinces. </w:t>
                                    </w:r>
                                  </w:p>
                                  <w:p w14:paraId="11C936EB" w14:textId="77777777" w:rsidR="00001754" w:rsidRDefault="00001754">
                                    <w:pPr>
                                      <w:rPr>
                                        <w:rFonts w:ascii="Arial" w:eastAsia="Times New Roman" w:hAnsi="Arial" w:cs="Arial"/>
                                        <w:color w:val="000000"/>
                                        <w:sz w:val="24"/>
                                        <w:szCs w:val="24"/>
                                      </w:rPr>
                                    </w:pPr>
                                  </w:p>
                                  <w:p w14:paraId="6F4C8732" w14:textId="77777777" w:rsidR="00001754" w:rsidRDefault="00001754">
                                    <w:pPr>
                                      <w:rPr>
                                        <w:rFonts w:ascii="Arial" w:eastAsia="Times New Roman" w:hAnsi="Arial" w:cs="Arial"/>
                                        <w:color w:val="000000"/>
                                        <w:sz w:val="24"/>
                                        <w:szCs w:val="24"/>
                                      </w:rPr>
                                    </w:pPr>
                                    <w:r>
                                      <w:rPr>
                                        <w:rFonts w:ascii="Arial" w:eastAsia="Times New Roman" w:hAnsi="Arial" w:cs="Arial"/>
                                        <w:color w:val="000000"/>
                                        <w:sz w:val="21"/>
                                        <w:szCs w:val="21"/>
                                      </w:rPr>
                                      <w:t>It was indicated in the Prime Minister's announcement that additional programs will be announced for larger business tenants.</w:t>
                                    </w:r>
                                  </w:p>
                                  <w:p w14:paraId="65EB8159" w14:textId="77777777" w:rsidR="00001754" w:rsidRDefault="00001754">
                                    <w:pPr>
                                      <w:rPr>
                                        <w:rFonts w:ascii="Arial" w:eastAsia="Times New Roman" w:hAnsi="Arial" w:cs="Arial"/>
                                        <w:color w:val="000000"/>
                                        <w:sz w:val="24"/>
                                        <w:szCs w:val="24"/>
                                      </w:rPr>
                                    </w:pPr>
                                  </w:p>
                                  <w:p w14:paraId="16CE1AA9" w14:textId="77777777" w:rsidR="00001754" w:rsidRDefault="00001754">
                                    <w:pPr>
                                      <w:rPr>
                                        <w:rFonts w:ascii="Arial" w:eastAsia="Times New Roman" w:hAnsi="Arial" w:cs="Arial"/>
                                        <w:color w:val="000000"/>
                                        <w:sz w:val="24"/>
                                        <w:szCs w:val="24"/>
                                      </w:rPr>
                                    </w:pPr>
                                    <w:r>
                                      <w:rPr>
                                        <w:rFonts w:ascii="Arial" w:eastAsia="Times New Roman" w:hAnsi="Arial" w:cs="Arial"/>
                                        <w:b/>
                                        <w:bCs/>
                                        <w:color w:val="000000"/>
                                        <w:sz w:val="21"/>
                                        <w:szCs w:val="21"/>
                                      </w:rPr>
                                      <w:t xml:space="preserve">Details from the news release: </w:t>
                                    </w:r>
                                    <w:hyperlink r:id="rId5" w:tgtFrame="_blank" w:history="1">
                                      <w:r>
                                        <w:rPr>
                                          <w:rStyle w:val="Hyperlink"/>
                                          <w:rFonts w:ascii="Arial" w:eastAsia="Times New Roman" w:hAnsi="Arial" w:cs="Arial"/>
                                          <w:color w:val="0A4390"/>
                                          <w:sz w:val="21"/>
                                          <w:szCs w:val="21"/>
                                        </w:rPr>
                                        <w:t>link</w:t>
                                      </w:r>
                                    </w:hyperlink>
                                    <w:r>
                                      <w:rPr>
                                        <w:rFonts w:ascii="Arial" w:eastAsia="Times New Roman" w:hAnsi="Arial" w:cs="Arial"/>
                                        <w:color w:val="000000"/>
                                        <w:sz w:val="24"/>
                                        <w:szCs w:val="24"/>
                                      </w:rPr>
                                      <w:t xml:space="preserve"> </w:t>
                                    </w:r>
                                  </w:p>
                                  <w:p w14:paraId="7BE18B60" w14:textId="77777777" w:rsidR="00001754" w:rsidRDefault="00001754">
                                    <w:pPr>
                                      <w:rPr>
                                        <w:rFonts w:ascii="Arial" w:eastAsia="Times New Roman" w:hAnsi="Arial" w:cs="Arial"/>
                                        <w:color w:val="000000"/>
                                        <w:sz w:val="24"/>
                                        <w:szCs w:val="24"/>
                                      </w:rPr>
                                    </w:pPr>
                                  </w:p>
                                  <w:p w14:paraId="16ACD4BE" w14:textId="77777777" w:rsidR="00001754" w:rsidRDefault="00001754" w:rsidP="00BE3823">
                                    <w:pPr>
                                      <w:numPr>
                                        <w:ilvl w:val="0"/>
                                        <w:numId w:val="1"/>
                                      </w:numPr>
                                      <w:ind w:left="600" w:hanging="240"/>
                                      <w:rPr>
                                        <w:rFonts w:ascii="Arial" w:eastAsia="Times New Roman" w:hAnsi="Arial" w:cs="Arial"/>
                                        <w:color w:val="333333"/>
                                        <w:sz w:val="21"/>
                                        <w:szCs w:val="21"/>
                                      </w:rPr>
                                    </w:pPr>
                                    <w:r>
                                      <w:rPr>
                                        <w:rFonts w:ascii="Arial" w:eastAsia="Times New Roman" w:hAnsi="Arial" w:cs="Arial"/>
                                        <w:color w:val="333333"/>
                                        <w:sz w:val="21"/>
                                        <w:szCs w:val="21"/>
                                      </w:rPr>
                                      <w:t xml:space="preserve">The program will provide forgivable loans to qualifying commercial property owners to cover 50 per cent of </w:t>
                                    </w:r>
                                    <w:proofErr w:type="gramStart"/>
                                    <w:r>
                                      <w:rPr>
                                        <w:rFonts w:ascii="Arial" w:eastAsia="Times New Roman" w:hAnsi="Arial" w:cs="Arial"/>
                                        <w:color w:val="333333"/>
                                        <w:sz w:val="21"/>
                                        <w:szCs w:val="21"/>
                                      </w:rPr>
                                      <w:t>three monthly</w:t>
                                    </w:r>
                                    <w:proofErr w:type="gramEnd"/>
                                    <w:r>
                                      <w:rPr>
                                        <w:rFonts w:ascii="Arial" w:eastAsia="Times New Roman" w:hAnsi="Arial" w:cs="Arial"/>
                                        <w:color w:val="333333"/>
                                        <w:sz w:val="21"/>
                                        <w:szCs w:val="21"/>
                                      </w:rPr>
                                      <w:t xml:space="preserve"> rent payments that are payable by eligible small business tenants who are experiencing financial hardship during April, May, and June. </w:t>
                                    </w:r>
                                  </w:p>
                                  <w:p w14:paraId="7F6A4207" w14:textId="77777777" w:rsidR="00001754" w:rsidRDefault="00001754" w:rsidP="00BE3823">
                                    <w:pPr>
                                      <w:numPr>
                                        <w:ilvl w:val="0"/>
                                        <w:numId w:val="1"/>
                                      </w:numPr>
                                      <w:ind w:left="600" w:hanging="240"/>
                                      <w:rPr>
                                        <w:rFonts w:ascii="Arial" w:eastAsia="Times New Roman" w:hAnsi="Arial" w:cs="Arial"/>
                                        <w:color w:val="333333"/>
                                        <w:sz w:val="21"/>
                                        <w:szCs w:val="21"/>
                                      </w:rPr>
                                    </w:pPr>
                                    <w:r>
                                      <w:rPr>
                                        <w:rFonts w:ascii="Arial" w:eastAsia="Times New Roman" w:hAnsi="Arial" w:cs="Arial"/>
                                        <w:color w:val="333333"/>
                                        <w:sz w:val="21"/>
                                        <w:szCs w:val="21"/>
                                      </w:rPr>
                                      <w:t>The loans will be forgiven if the mortgaged property owner agrees to reduce the eligible small business tenants’ rent by at least 75 per cent for the three corresponding months under a rent forgiveness agreement, which will include a term not to evict the tenant while the agreement is in place. The small business tenant would cover the remainder, up to 25 per cent of the rent.</w:t>
                                    </w:r>
                                  </w:p>
                                  <w:p w14:paraId="2A7411E9" w14:textId="77777777" w:rsidR="00001754" w:rsidRDefault="00001754" w:rsidP="00BE3823">
                                    <w:pPr>
                                      <w:numPr>
                                        <w:ilvl w:val="0"/>
                                        <w:numId w:val="1"/>
                                      </w:numPr>
                                      <w:ind w:left="600" w:hanging="240"/>
                                      <w:rPr>
                                        <w:rFonts w:ascii="Arial" w:eastAsia="Times New Roman" w:hAnsi="Arial" w:cs="Arial"/>
                                        <w:color w:val="333333"/>
                                        <w:sz w:val="21"/>
                                        <w:szCs w:val="21"/>
                                      </w:rPr>
                                    </w:pPr>
                                    <w:r>
                                      <w:rPr>
                                        <w:rFonts w:ascii="Arial" w:eastAsia="Times New Roman" w:hAnsi="Arial" w:cs="Arial"/>
                                        <w:color w:val="333333"/>
                                        <w:sz w:val="21"/>
                                        <w:szCs w:val="21"/>
                                      </w:rPr>
                                      <w:t>Impacted small business tenants are businesses paying less than $50,000 per month in rent and who have temporarily ceased operations or have experienced at least a 70 per cent drop in pre-COVID-19 revenues. This support will also be available to non-profit and charitable organizations.</w:t>
                                    </w:r>
                                  </w:p>
                                </w:tc>
                              </w:tr>
                            </w:tbl>
                            <w:p w14:paraId="46657D8C" w14:textId="77777777" w:rsidR="00001754" w:rsidRDefault="00001754">
                              <w:pPr>
                                <w:rPr>
                                  <w:rFonts w:ascii="Times New Roman" w:eastAsia="Times New Roman" w:hAnsi="Times New Roman" w:cs="Times New Roman"/>
                                  <w:sz w:val="20"/>
                                  <w:szCs w:val="20"/>
                                </w:rPr>
                              </w:pPr>
                            </w:p>
                          </w:tc>
                        </w:tr>
                      </w:tbl>
                      <w:p w14:paraId="72C2039C"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1C7354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001754" w14:paraId="6EF1B7FC" w14:textId="77777777">
                                <w:tc>
                                  <w:tcPr>
                                    <w:tcW w:w="0" w:type="auto"/>
                                    <w:hideMark/>
                                  </w:tcPr>
                                  <w:p w14:paraId="181168E4" w14:textId="18BF0794" w:rsidR="00001754" w:rsidRDefault="00001754">
                                    <w:pPr>
                                      <w:jc w:val="center"/>
                                      <w:rPr>
                                        <w:rFonts w:eastAsia="Times New Roman"/>
                                      </w:rPr>
                                    </w:pPr>
                                    <w:r>
                                      <w:rPr>
                                        <w:rFonts w:eastAsia="Times New Roman"/>
                                        <w:noProof/>
                                      </w:rPr>
                                      <w:lastRenderedPageBreak/>
                                      <w:drawing>
                                        <wp:inline distT="0" distB="0" distL="0" distR="0" wp14:anchorId="7D3E73D2" wp14:editId="09623CB1">
                                          <wp:extent cx="326707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7075" cy="3152775"/>
                                                  </a:xfrm>
                                                  <a:prstGeom prst="rect">
                                                    <a:avLst/>
                                                  </a:prstGeom>
                                                  <a:noFill/>
                                                  <a:ln>
                                                    <a:noFill/>
                                                  </a:ln>
                                                </pic:spPr>
                                              </pic:pic>
                                            </a:graphicData>
                                          </a:graphic>
                                        </wp:inline>
                                      </w:drawing>
                                    </w:r>
                                  </w:p>
                                </w:tc>
                              </w:tr>
                            </w:tbl>
                            <w:p w14:paraId="4A2C317D" w14:textId="77777777" w:rsidR="00001754" w:rsidRDefault="00001754">
                              <w:pPr>
                                <w:rPr>
                                  <w:rFonts w:ascii="Times New Roman" w:eastAsia="Times New Roman" w:hAnsi="Times New Roman" w:cs="Times New Roman"/>
                                  <w:sz w:val="20"/>
                                  <w:szCs w:val="20"/>
                                </w:rPr>
                              </w:pPr>
                            </w:p>
                          </w:tc>
                        </w:tr>
                      </w:tbl>
                      <w:p w14:paraId="0F7C1AB9"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6E54D37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001754" w14:paraId="2516818B" w14:textId="77777777">
                                <w:tc>
                                  <w:tcPr>
                                    <w:tcW w:w="0" w:type="auto"/>
                                    <w:tcMar>
                                      <w:top w:w="150" w:type="dxa"/>
                                      <w:left w:w="300" w:type="dxa"/>
                                      <w:bottom w:w="150" w:type="dxa"/>
                                      <w:right w:w="300" w:type="dxa"/>
                                    </w:tcMar>
                                    <w:hideMark/>
                                  </w:tcPr>
                                  <w:p w14:paraId="2719D53E" w14:textId="77777777" w:rsidR="00001754" w:rsidRDefault="00001754">
                                    <w:pPr>
                                      <w:jc w:val="center"/>
                                      <w:rPr>
                                        <w:rFonts w:ascii="Arial" w:eastAsia="Times New Roman" w:hAnsi="Arial" w:cs="Arial"/>
                                        <w:color w:val="000000"/>
                                        <w:sz w:val="24"/>
                                        <w:szCs w:val="24"/>
                                      </w:rPr>
                                    </w:pPr>
                                    <w:r>
                                      <w:rPr>
                                        <w:rFonts w:ascii="Arial" w:eastAsia="Times New Roman" w:hAnsi="Arial" w:cs="Arial"/>
                                        <w:b/>
                                        <w:bCs/>
                                        <w:color w:val="000000"/>
                                        <w:sz w:val="24"/>
                                        <w:szCs w:val="24"/>
                                      </w:rPr>
                                      <w:t>Total Commercial Rent = 100%</w:t>
                                    </w:r>
                                  </w:p>
                                </w:tc>
                              </w:tr>
                            </w:tbl>
                            <w:p w14:paraId="6B74790D" w14:textId="77777777" w:rsidR="00001754" w:rsidRDefault="00001754">
                              <w:pPr>
                                <w:rPr>
                                  <w:rFonts w:ascii="Times New Roman" w:eastAsia="Times New Roman" w:hAnsi="Times New Roman" w:cs="Times New Roman"/>
                                  <w:sz w:val="20"/>
                                  <w:szCs w:val="20"/>
                                </w:rPr>
                              </w:pPr>
                            </w:p>
                          </w:tc>
                        </w:tr>
                      </w:tbl>
                      <w:p w14:paraId="4741843A"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6D88DDB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001754" w14:paraId="271AFBD2" w14:textId="77777777">
                                <w:tc>
                                  <w:tcPr>
                                    <w:tcW w:w="0" w:type="auto"/>
                                    <w:hideMark/>
                                  </w:tcPr>
                                  <w:tbl>
                                    <w:tblPr>
                                      <w:tblW w:w="5000" w:type="pct"/>
                                      <w:jc w:val="center"/>
                                      <w:tblLook w:val="04A0" w:firstRow="1" w:lastRow="0" w:firstColumn="1" w:lastColumn="0" w:noHBand="0" w:noVBand="1"/>
                                    </w:tblPr>
                                    <w:tblGrid>
                                      <w:gridCol w:w="9300"/>
                                    </w:tblGrid>
                                    <w:tr w:rsidR="00001754" w14:paraId="07DF5CFA"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001754" w14:paraId="6F8C1786" w14:textId="77777777">
                                            <w:trPr>
                                              <w:trHeight w:val="15"/>
                                              <w:jc w:val="center"/>
                                            </w:trPr>
                                            <w:tc>
                                              <w:tcPr>
                                                <w:tcW w:w="0" w:type="auto"/>
                                                <w:shd w:val="clear" w:color="auto" w:fill="514D4E"/>
                                                <w:vAlign w:val="center"/>
                                                <w:hideMark/>
                                              </w:tcPr>
                                              <w:p w14:paraId="377A729F" w14:textId="4774E79B" w:rsidR="00001754" w:rsidRDefault="00001754">
                                                <w:pPr>
                                                  <w:spacing w:line="15" w:lineRule="atLeast"/>
                                                  <w:jc w:val="center"/>
                                                  <w:rPr>
                                                    <w:rFonts w:eastAsia="Times New Roman"/>
                                                  </w:rPr>
                                                </w:pPr>
                                                <w:r>
                                                  <w:rPr>
                                                    <w:rFonts w:eastAsia="Times New Roman"/>
                                                    <w:noProof/>
                                                  </w:rPr>
                                                  <w:drawing>
                                                    <wp:inline distT="0" distB="0" distL="0" distR="0" wp14:anchorId="5FEE28A3" wp14:editId="38985801">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C6F60BE" w14:textId="77777777" w:rsidR="00001754" w:rsidRDefault="00001754">
                                          <w:pPr>
                                            <w:jc w:val="center"/>
                                            <w:rPr>
                                              <w:rFonts w:ascii="Times New Roman" w:eastAsia="Times New Roman" w:hAnsi="Times New Roman" w:cs="Times New Roman"/>
                                              <w:sz w:val="20"/>
                                              <w:szCs w:val="20"/>
                                            </w:rPr>
                                          </w:pPr>
                                        </w:p>
                                      </w:tc>
                                    </w:tr>
                                  </w:tbl>
                                  <w:p w14:paraId="1EFE915A" w14:textId="77777777" w:rsidR="00001754" w:rsidRDefault="00001754">
                                    <w:pPr>
                                      <w:jc w:val="center"/>
                                      <w:rPr>
                                        <w:rFonts w:ascii="Times New Roman" w:eastAsia="Times New Roman" w:hAnsi="Times New Roman" w:cs="Times New Roman"/>
                                        <w:sz w:val="20"/>
                                        <w:szCs w:val="20"/>
                                      </w:rPr>
                                    </w:pPr>
                                  </w:p>
                                </w:tc>
                              </w:tr>
                            </w:tbl>
                            <w:p w14:paraId="513B5DC3" w14:textId="77777777" w:rsidR="00001754" w:rsidRDefault="00001754">
                              <w:pPr>
                                <w:rPr>
                                  <w:rFonts w:ascii="Times New Roman" w:eastAsia="Times New Roman" w:hAnsi="Times New Roman" w:cs="Times New Roman"/>
                                  <w:sz w:val="20"/>
                                  <w:szCs w:val="20"/>
                                </w:rPr>
                              </w:pPr>
                            </w:p>
                          </w:tc>
                        </w:tr>
                      </w:tbl>
                      <w:p w14:paraId="36AE1064" w14:textId="77777777" w:rsidR="00001754" w:rsidRDefault="00001754">
                        <w:pPr>
                          <w:jc w:val="center"/>
                          <w:rPr>
                            <w:rFonts w:eastAsia="Times New Roman"/>
                          </w:rPr>
                        </w:pPr>
                      </w:p>
                      <w:p w14:paraId="4EB7A99D"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5BE7D7A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001754" w14:paraId="5B6FCA9B" w14:textId="77777777">
                                <w:tc>
                                  <w:tcPr>
                                    <w:tcW w:w="0" w:type="auto"/>
                                    <w:hideMark/>
                                  </w:tcPr>
                                  <w:p w14:paraId="76F2CB57" w14:textId="77777777" w:rsidR="00001754" w:rsidRDefault="00001754">
                                    <w:pPr>
                                      <w:rPr>
                                        <w:rFonts w:eastAsia="Times New Roman"/>
                                      </w:rPr>
                                    </w:pPr>
                                  </w:p>
                                </w:tc>
                              </w:tr>
                            </w:tbl>
                            <w:p w14:paraId="6ABC7BD7" w14:textId="77777777" w:rsidR="00001754" w:rsidRDefault="00001754">
                              <w:pPr>
                                <w:rPr>
                                  <w:rFonts w:ascii="Times New Roman" w:eastAsia="Times New Roman" w:hAnsi="Times New Roman" w:cs="Times New Roman"/>
                                  <w:sz w:val="20"/>
                                  <w:szCs w:val="20"/>
                                </w:rPr>
                              </w:pPr>
                            </w:p>
                          </w:tc>
                        </w:tr>
                      </w:tbl>
                      <w:p w14:paraId="5F41D9CD" w14:textId="77777777" w:rsidR="00001754" w:rsidRDefault="00001754">
                        <w:pPr>
                          <w:rPr>
                            <w:rFonts w:eastAsia="Times New Roman"/>
                          </w:rPr>
                        </w:pPr>
                      </w:p>
                      <w:p w14:paraId="7C4D7FBC" w14:textId="77777777" w:rsidR="00001754" w:rsidRDefault="0000175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27F35F55" w14:textId="77777777">
                          <w:trPr>
                            <w:jc w:val="center"/>
                            <w:hidden/>
                          </w:trPr>
                          <w:tc>
                            <w:tcPr>
                              <w:tcW w:w="0" w:type="auto"/>
                              <w:vAlign w:val="center"/>
                              <w:hideMark/>
                            </w:tcPr>
                            <w:p w14:paraId="442A5B0A" w14:textId="77777777" w:rsidR="00001754" w:rsidRDefault="00001754">
                              <w:pPr>
                                <w:rPr>
                                  <w:rFonts w:eastAsia="Times New Roman"/>
                                  <w:vanish/>
                                </w:rPr>
                              </w:pPr>
                            </w:p>
                          </w:tc>
                        </w:tr>
                      </w:tbl>
                      <w:p w14:paraId="3E9D0B68"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0473179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001754" w14:paraId="54EEA68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001754" w14:paraId="7CE99539" w14:textId="77777777">
                                      <w:trPr>
                                        <w:trHeight w:val="15"/>
                                        <w:jc w:val="center"/>
                                      </w:trPr>
                                      <w:tc>
                                        <w:tcPr>
                                          <w:tcW w:w="5000" w:type="pct"/>
                                          <w:tcMar>
                                            <w:top w:w="0" w:type="dxa"/>
                                            <w:left w:w="0" w:type="dxa"/>
                                            <w:bottom w:w="720" w:type="dxa"/>
                                            <w:right w:w="0" w:type="dxa"/>
                                          </w:tcMar>
                                          <w:hideMark/>
                                        </w:tcPr>
                                        <w:p w14:paraId="29CB7238" w14:textId="0E813ACD" w:rsidR="00001754" w:rsidRDefault="00001754">
                                          <w:pPr>
                                            <w:spacing w:line="15" w:lineRule="atLeast"/>
                                            <w:jc w:val="center"/>
                                            <w:rPr>
                                              <w:rFonts w:eastAsia="Times New Roman"/>
                                            </w:rPr>
                                          </w:pPr>
                                          <w:r>
                                            <w:rPr>
                                              <w:rFonts w:eastAsia="Times New Roman"/>
                                              <w:noProof/>
                                            </w:rPr>
                                            <w:drawing>
                                              <wp:inline distT="0" distB="0" distL="0" distR="0" wp14:anchorId="4E99DE0A" wp14:editId="06E4B1AF">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80EA578" w14:textId="77777777" w:rsidR="00001754" w:rsidRDefault="00001754">
                                    <w:pPr>
                                      <w:jc w:val="center"/>
                                      <w:rPr>
                                        <w:rFonts w:ascii="Times New Roman" w:eastAsia="Times New Roman" w:hAnsi="Times New Roman" w:cs="Times New Roman"/>
                                        <w:sz w:val="20"/>
                                        <w:szCs w:val="20"/>
                                      </w:rPr>
                                    </w:pPr>
                                  </w:p>
                                </w:tc>
                              </w:tr>
                            </w:tbl>
                            <w:p w14:paraId="6276D916" w14:textId="77777777" w:rsidR="00001754" w:rsidRDefault="00001754">
                              <w:pPr>
                                <w:rPr>
                                  <w:rFonts w:ascii="Times New Roman" w:eastAsia="Times New Roman" w:hAnsi="Times New Roman" w:cs="Times New Roman"/>
                                  <w:sz w:val="20"/>
                                  <w:szCs w:val="20"/>
                                </w:rPr>
                              </w:pPr>
                            </w:p>
                          </w:tc>
                        </w:tr>
                      </w:tbl>
                      <w:p w14:paraId="4E5D5D64" w14:textId="77777777" w:rsidR="00001754" w:rsidRDefault="00001754">
                        <w:pPr>
                          <w:jc w:val="center"/>
                          <w:rPr>
                            <w:rFonts w:eastAsia="Times New Roman"/>
                          </w:rPr>
                        </w:pPr>
                      </w:p>
                      <w:p w14:paraId="6ED49520" w14:textId="77777777" w:rsidR="00001754" w:rsidRDefault="00001754">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00"/>
                        </w:tblGrid>
                        <w:tr w:rsidR="00001754" w14:paraId="3381D74A" w14:textId="77777777">
                          <w:trPr>
                            <w:jc w:val="center"/>
                          </w:trPr>
                          <w:tc>
                            <w:tcPr>
                              <w:tcW w:w="5000" w:type="pct"/>
                              <w:hideMark/>
                            </w:tcPr>
                            <w:p w14:paraId="6C69D79F" w14:textId="77777777" w:rsidR="00001754" w:rsidRDefault="00001754">
                              <w:pPr>
                                <w:rPr>
                                  <w:rFonts w:eastAsia="Times New Roman"/>
                                </w:rPr>
                              </w:pPr>
                            </w:p>
                          </w:tc>
                        </w:tr>
                      </w:tbl>
                      <w:p w14:paraId="172CF459" w14:textId="77777777" w:rsidR="00001754" w:rsidRDefault="00001754">
                        <w:pPr>
                          <w:jc w:val="center"/>
                          <w:rPr>
                            <w:rFonts w:ascii="Times New Roman" w:eastAsia="Times New Roman" w:hAnsi="Times New Roman" w:cs="Times New Roman"/>
                            <w:sz w:val="20"/>
                            <w:szCs w:val="20"/>
                          </w:rPr>
                        </w:pPr>
                      </w:p>
                    </w:tc>
                  </w:tr>
                </w:tbl>
                <w:p w14:paraId="4010483E" w14:textId="77777777" w:rsidR="00001754" w:rsidRDefault="00001754">
                  <w:pPr>
                    <w:jc w:val="center"/>
                    <w:rPr>
                      <w:rFonts w:ascii="Times New Roman" w:eastAsia="Times New Roman" w:hAnsi="Times New Roman" w:cs="Times New Roman"/>
                      <w:sz w:val="20"/>
                      <w:szCs w:val="20"/>
                    </w:rPr>
                  </w:pPr>
                </w:p>
              </w:tc>
            </w:tr>
          </w:tbl>
          <w:p w14:paraId="436BD49B" w14:textId="77777777" w:rsidR="00001754" w:rsidRDefault="00001754">
            <w:pPr>
              <w:jc w:val="center"/>
              <w:rPr>
                <w:rFonts w:ascii="Times New Roman" w:eastAsia="Times New Roman" w:hAnsi="Times New Roman" w:cs="Times New Roman"/>
                <w:sz w:val="20"/>
                <w:szCs w:val="20"/>
              </w:rPr>
            </w:pPr>
          </w:p>
        </w:tc>
      </w:tr>
    </w:tbl>
    <w:p w14:paraId="2DF82F32"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609B6"/>
    <w:multiLevelType w:val="multilevel"/>
    <w:tmpl w:val="7F963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54"/>
    <w:rsid w:val="00001754"/>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8E63"/>
  <w15:chartTrackingRefBased/>
  <w15:docId w15:val="{C78BE8BD-B94E-45FB-A783-923FC5B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5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files.constantcontact.com/092692b5101/70df0649-08bf-47a8-a6b6-f5d6678557bf.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imgssl.constantcontact.com/letters/images/sys/S.gif" TargetMode="External"/><Relationship Id="rId5" Type="http://schemas.openxmlformats.org/officeDocument/2006/relationships/hyperlink" Target="http://r20.rs6.net/tn.jsp?f=001L51fIuLLpPOo3G-Pk98wk4H808ajEro-d6eFPGDEw9EKtGa6R2elYFCEgMc1WR9LLX5g-OGXb38Cpx-mFiox_b6sFGZVAh6kzshUbJvzrYZ3Em6K8E8LzHE4z7txpa3pNCHn4mVhksBrIHCkipLFkrYWFul846vWtA4anuZqxx6FfvUnrf-9rFaYVHHKo8Y90mz0voDOPL7n2agrPk1GcHkaIFJRadYAeT4yM_tuMB_jcz2nzilDL9j5tf7bgQKlbUKXLF3Q0FQnHHLlKFeo_A==&amp;c=BIqJuSvELYex7iCRuhJbvTS_TnKBhLcwd1j7bcAe1Q6AY1AOuutGRA==&amp;ch=lq02A5u94ffrEeMt1A1o9GN7_YPojoE_qPnH-9vqaI5XuGvPlRXoUA=="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https://imgssl.constantcontact.com/letters/images/1101116784221/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2020-04-24T20:39:00Z</dcterms:created>
  <dcterms:modified xsi:type="dcterms:W3CDTF">2020-04-24T20:40:00Z</dcterms:modified>
</cp:coreProperties>
</file>