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7E2F" w14:textId="77777777" w:rsidR="00F12336" w:rsidRDefault="00F12336" w:rsidP="00F12336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New #COVID19 restrictions for #HamOnt retail and shopping malls:</w:t>
      </w:r>
    </w:p>
    <w:p w14:paraId="3512A7C4" w14:textId="77777777" w:rsidR="00F12336" w:rsidRDefault="00F12336" w:rsidP="00F12336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27BAEA1D" w14:textId="77777777" w:rsidR="00F12336" w:rsidRDefault="00F12336" w:rsidP="00F12336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Entry screening, safety plan &amp; compliance manager, 2m physical distance at all times in all locations, capacity limits based on physical distancing restrictions.</w:t>
      </w:r>
    </w:p>
    <w:p w14:paraId="48B42131" w14:textId="77777777" w:rsidR="00F12336" w:rsidRDefault="00F12336" w:rsidP="00F12336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416A39A8" w14:textId="77777777" w:rsidR="00F12336" w:rsidRDefault="00F12336" w:rsidP="00F12336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Effective Monday Dec 7th.</w:t>
      </w:r>
    </w:p>
    <w:p w14:paraId="2332A83E" w14:textId="77777777" w:rsidR="00F12336" w:rsidRDefault="00F12336" w:rsidP="00F12336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696D0D91" w14:textId="77777777" w:rsidR="00F12336" w:rsidRDefault="00F12336" w:rsidP="00F12336">
      <w:pPr>
        <w:rPr>
          <w:rFonts w:asciiTheme="minorHAnsi" w:eastAsia="Times New Roman" w:hAnsiTheme="minorHAnsi" w:cstheme="minorHAnsi"/>
          <w:sz w:val="28"/>
          <w:szCs w:val="28"/>
        </w:rPr>
      </w:pPr>
      <w:hyperlink r:id="rId5" w:history="1">
        <w:r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https://www.hamiltonchamber.ca/wp-content/uploads/2020/12/INSTRUCTIONS-ON-COVID-19-SCREENING-MEASURES-SAFETY-PLANS-AND-PHYSICAL-DISTANCING-AND-CAPACITY-LIMIT-REQUIREMENTS.pdf?utm_medium=email&amp;_hsmi=101912060&amp;_hsenc=p2ANqtz-_4-iYq_te2miMdS5ifb8Za1w3RDptyjBWiUHPd84CbRC1549Gqmhsnd6dKON2lAWy9uNLtyXwnuuy7vpkQ0cFbz0K865h38XeLXt-vS8vju04YEW0&amp;utm_content=101912060&amp;utm_source=hs_email</w:t>
        </w:r>
      </w:hyperlink>
    </w:p>
    <w:p w14:paraId="17AE529D" w14:textId="77777777" w:rsidR="00F12336" w:rsidRDefault="00F12336" w:rsidP="00F12336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15A409D5" w14:textId="77777777" w:rsidR="00F12336" w:rsidRDefault="00F12336" w:rsidP="00F12336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5119FE14" w14:textId="77777777" w:rsidR="00F12336" w:rsidRDefault="00F12336" w:rsidP="00F12336">
      <w:pPr>
        <w:spacing w:after="240"/>
        <w:rPr>
          <w:rFonts w:asciiTheme="minorHAnsi" w:eastAsia="Times New Roman" w:hAnsiTheme="minorHAnsi" w:cstheme="minorHAnsi"/>
          <w:color w:val="0F2025"/>
          <w:sz w:val="28"/>
          <w:szCs w:val="28"/>
          <w:lang w:val="en"/>
        </w:rPr>
      </w:pPr>
      <w:r>
        <w:rPr>
          <w:rFonts w:asciiTheme="minorHAnsi" w:hAnsiTheme="minorHAnsi" w:cstheme="minorHAnsi"/>
          <w:sz w:val="28"/>
          <w:szCs w:val="28"/>
        </w:rPr>
        <w:t xml:space="preserve">Below is the </w:t>
      </w:r>
      <w:r>
        <w:rPr>
          <w:rFonts w:asciiTheme="minorHAnsi" w:eastAsia="Times New Roman" w:hAnsiTheme="minorHAnsi" w:cstheme="minorHAnsi"/>
          <w:color w:val="0F2025"/>
          <w:sz w:val="28"/>
          <w:szCs w:val="28"/>
          <w:lang w:val="en"/>
        </w:rPr>
        <w:t>Communication from the Chamber of Commerce respecting the Hamilton Medical Officer of Health’s increased P</w:t>
      </w:r>
      <w:r>
        <w:rPr>
          <w:rFonts w:asciiTheme="minorHAnsi" w:eastAsia="Times New Roman" w:hAnsiTheme="minorHAnsi" w:cstheme="minorHAnsi"/>
          <w:sz w:val="28"/>
          <w:szCs w:val="28"/>
          <w:lang w:val="en"/>
        </w:rPr>
        <w:t xml:space="preserve">ublic </w:t>
      </w:r>
      <w:r>
        <w:rPr>
          <w:rFonts w:asciiTheme="minorHAnsi" w:eastAsia="Times New Roman" w:hAnsiTheme="minorHAnsi" w:cstheme="minorHAnsi"/>
          <w:color w:val="0F2025"/>
          <w:sz w:val="28"/>
          <w:szCs w:val="28"/>
          <w:lang w:val="en"/>
        </w:rPr>
        <w:t>H</w:t>
      </w:r>
      <w:r>
        <w:rPr>
          <w:rFonts w:asciiTheme="minorHAnsi" w:eastAsia="Times New Roman" w:hAnsiTheme="minorHAnsi" w:cstheme="minorHAnsi"/>
          <w:sz w:val="28"/>
          <w:szCs w:val="28"/>
          <w:lang w:val="en"/>
        </w:rPr>
        <w:t>ealth</w:t>
      </w:r>
      <w:r>
        <w:rPr>
          <w:rFonts w:asciiTheme="minorHAnsi" w:eastAsia="Times New Roman" w:hAnsiTheme="minorHAnsi" w:cstheme="minorHAnsi"/>
          <w:color w:val="0F2025"/>
          <w:sz w:val="28"/>
          <w:szCs w:val="28"/>
          <w:lang w:val="en"/>
        </w:rPr>
        <w:t xml:space="preserve"> measures. </w:t>
      </w:r>
    </w:p>
    <w:p w14:paraId="6D352CF7" w14:textId="77777777" w:rsidR="00F12336" w:rsidRDefault="00F12336" w:rsidP="00F12336">
      <w:pPr>
        <w:spacing w:after="240"/>
        <w:rPr>
          <w:rFonts w:ascii="Arial" w:eastAsia="Times New Roman" w:hAnsi="Arial" w:cstheme="minorBidi"/>
          <w:lang w:val="en"/>
        </w:rPr>
      </w:pPr>
    </w:p>
    <w:p w14:paraId="2C0AE88F" w14:textId="77777777" w:rsidR="00F12336" w:rsidRDefault="00F12336" w:rsidP="00F12336">
      <w:pPr>
        <w:rPr>
          <w:rFonts w:ascii="Arial" w:eastAsiaTheme="minorEastAsia" w:hAnsi="Arial" w:cs="Arial"/>
          <w:noProof/>
          <w:sz w:val="20"/>
          <w:szCs w:val="20"/>
        </w:rPr>
      </w:pPr>
      <w:bookmarkStart w:id="0" w:name="_MailAutoSig"/>
      <w:r>
        <w:rPr>
          <w:rFonts w:ascii="Arial" w:eastAsiaTheme="minorEastAsia" w:hAnsi="Arial" w:cs="Arial"/>
          <w:noProof/>
          <w:sz w:val="20"/>
          <w:szCs w:val="20"/>
        </w:rPr>
        <w:t>Warm regards,</w:t>
      </w:r>
    </w:p>
    <w:p w14:paraId="39886DEC" w14:textId="77777777" w:rsidR="00F12336" w:rsidRDefault="00F12336" w:rsidP="00F12336">
      <w:pPr>
        <w:rPr>
          <w:rFonts w:ascii="Arial" w:eastAsiaTheme="minorEastAsia" w:hAnsi="Arial" w:cs="Arial"/>
          <w:noProof/>
          <w:sz w:val="20"/>
          <w:szCs w:val="20"/>
        </w:rPr>
      </w:pPr>
    </w:p>
    <w:p w14:paraId="41EDC483" w14:textId="77777777" w:rsidR="00F12336" w:rsidRDefault="00F12336" w:rsidP="00F12336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Cristina Geissler</w:t>
      </w:r>
    </w:p>
    <w:p w14:paraId="59989DE5" w14:textId="77777777" w:rsidR="00F12336" w:rsidRDefault="00F12336" w:rsidP="00F12336">
      <w:pPr>
        <w:rPr>
          <w:rFonts w:ascii="Arial" w:eastAsiaTheme="minorEastAsia" w:hAnsi="Arial" w:cs="Arial"/>
          <w:noProof/>
          <w:sz w:val="20"/>
          <w:szCs w:val="20"/>
        </w:rPr>
      </w:pPr>
    </w:p>
    <w:p w14:paraId="4EEE3EE5" w14:textId="77777777" w:rsidR="00F12336" w:rsidRDefault="00F12336" w:rsidP="00F12336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Executive Director</w:t>
      </w:r>
    </w:p>
    <w:p w14:paraId="24EFB5D4" w14:textId="77777777" w:rsidR="00F12336" w:rsidRDefault="00F12336" w:rsidP="00F12336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Concession Street BIA</w:t>
      </w:r>
    </w:p>
    <w:bookmarkEnd w:id="0"/>
    <w:p w14:paraId="1B1F494E" w14:textId="77777777" w:rsidR="00F12336" w:rsidRDefault="00F12336" w:rsidP="00F12336">
      <w:pPr>
        <w:spacing w:after="240"/>
        <w:rPr>
          <w:rFonts w:ascii="Arial" w:eastAsia="Times New Roman" w:hAnsi="Arial" w:cstheme="minorBidi"/>
          <w:lang w:val="en"/>
        </w:rPr>
      </w:pPr>
    </w:p>
    <w:p w14:paraId="1A4BED29" w14:textId="77777777" w:rsidR="00F12336" w:rsidRDefault="00F12336" w:rsidP="00F12336">
      <w:pPr>
        <w:jc w:val="center"/>
        <w:rPr>
          <w:rFonts w:ascii="Arial" w:eastAsia="Times New Roman" w:hAnsi="Arial" w:cs="Arial"/>
          <w:color w:val="0F2025"/>
          <w:sz w:val="24"/>
          <w:szCs w:val="24"/>
          <w:lang w:val="en"/>
        </w:rPr>
      </w:pPr>
      <w:r>
        <w:rPr>
          <w:rFonts w:ascii="Arial" w:eastAsia="Times New Roman" w:hAnsi="Arial" w:cs="Arial"/>
          <w:color w:val="0F2025"/>
          <w:sz w:val="24"/>
          <w:szCs w:val="24"/>
          <w:lang w:val="en"/>
        </w:rPr>
        <w:pict w14:anchorId="75F44432">
          <v:rect id="_x0000_i1025" style="width:458.65pt;height:1.5pt" o:hrpct="980" o:hralign="center" o:hrstd="t" o:hr="t" fillcolor="#a0a0a0" stroked="f"/>
        </w:pict>
      </w:r>
    </w:p>
    <w:p w14:paraId="6DD5FDBB" w14:textId="77777777" w:rsidR="00F12336" w:rsidRDefault="00F12336" w:rsidP="00F12336">
      <w:pPr>
        <w:outlineLvl w:val="0"/>
        <w:rPr>
          <w:rFonts w:ascii="Arial" w:eastAsia="Times New Roman" w:hAnsi="Arial" w:cs="Arial"/>
          <w:color w:val="0F2025"/>
          <w:sz w:val="24"/>
          <w:szCs w:val="24"/>
          <w:lang w:val="en"/>
        </w:rPr>
      </w:pPr>
      <w:r>
        <w:rPr>
          <w:rFonts w:eastAsia="Times New Roman"/>
          <w:b/>
          <w:bCs/>
          <w:color w:val="000000"/>
          <w:lang w:val="en"/>
        </w:rPr>
        <w:t>From:</w:t>
      </w:r>
      <w:r>
        <w:rPr>
          <w:rFonts w:eastAsia="Times New Roman"/>
          <w:color w:val="000000"/>
          <w:lang w:val="en"/>
        </w:rPr>
        <w:t xml:space="preserve"> Hamilton Chamber of Commerce &lt;</w:t>
      </w:r>
      <w:hyperlink r:id="rId6" w:history="1">
        <w:r>
          <w:rPr>
            <w:rStyle w:val="Hyperlink"/>
            <w:rFonts w:eastAsia="Times New Roman"/>
            <w:lang w:val="en"/>
          </w:rPr>
          <w:t>hcc@hamiltonchamber.ca</w:t>
        </w:r>
      </w:hyperlink>
      <w:r>
        <w:rPr>
          <w:rFonts w:eastAsia="Times New Roman"/>
          <w:color w:val="000000"/>
          <w:lang w:val="en"/>
        </w:rPr>
        <w:t>&gt;</w:t>
      </w:r>
      <w:r>
        <w:rPr>
          <w:rFonts w:eastAsia="Times New Roman"/>
          <w:color w:val="000000"/>
          <w:lang w:val="en"/>
        </w:rPr>
        <w:br/>
      </w:r>
      <w:r>
        <w:rPr>
          <w:rFonts w:eastAsia="Times New Roman"/>
          <w:b/>
          <w:bCs/>
          <w:color w:val="000000"/>
          <w:lang w:val="en"/>
        </w:rPr>
        <w:t>Sent:</w:t>
      </w:r>
      <w:r>
        <w:rPr>
          <w:rFonts w:eastAsia="Times New Roman"/>
          <w:color w:val="000000"/>
          <w:lang w:val="en"/>
        </w:rPr>
        <w:t xml:space="preserve"> Friday, December 4, 2020 4:39:31 PM</w:t>
      </w:r>
      <w:r>
        <w:rPr>
          <w:rFonts w:eastAsia="Times New Roman"/>
          <w:color w:val="000000"/>
          <w:lang w:val="en"/>
        </w:rPr>
        <w:br/>
      </w:r>
      <w:r>
        <w:rPr>
          <w:rFonts w:eastAsia="Times New Roman"/>
          <w:b/>
          <w:bCs/>
          <w:color w:val="000000"/>
          <w:lang w:val="en"/>
        </w:rPr>
        <w:t>To:</w:t>
      </w:r>
      <w:r>
        <w:rPr>
          <w:rFonts w:eastAsia="Times New Roman"/>
          <w:color w:val="000000"/>
          <w:lang w:val="en"/>
        </w:rPr>
        <w:t xml:space="preserve"> Davis, Julia</w:t>
      </w:r>
      <w:r>
        <w:rPr>
          <w:rFonts w:eastAsia="Times New Roman"/>
          <w:color w:val="000000"/>
          <w:lang w:val="en"/>
        </w:rPr>
        <w:br/>
      </w:r>
      <w:r>
        <w:rPr>
          <w:rFonts w:eastAsia="Times New Roman"/>
          <w:b/>
          <w:bCs/>
          <w:color w:val="000000"/>
          <w:lang w:val="en"/>
        </w:rPr>
        <w:t>Subject:</w:t>
      </w:r>
      <w:r>
        <w:rPr>
          <w:rFonts w:eastAsia="Times New Roman"/>
          <w:color w:val="000000"/>
          <w:lang w:val="en"/>
        </w:rPr>
        <w:t xml:space="preserve"> Additional Public Health Measures Introduced in Hamilton Today</w:t>
      </w:r>
      <w:r>
        <w:rPr>
          <w:rFonts w:ascii="Arial" w:eastAsia="Times New Roman" w:hAnsi="Arial" w:cs="Arial"/>
          <w:color w:val="0F2025"/>
          <w:sz w:val="24"/>
          <w:szCs w:val="24"/>
          <w:lang w:val="en"/>
        </w:rPr>
        <w:t xml:space="preserve"> </w:t>
      </w:r>
    </w:p>
    <w:p w14:paraId="4573E5D8" w14:textId="77777777" w:rsidR="00F12336" w:rsidRDefault="00F12336" w:rsidP="00F12336">
      <w:pPr>
        <w:rPr>
          <w:rFonts w:ascii="Arial" w:eastAsia="Times New Roman" w:hAnsi="Arial" w:cs="Arial"/>
          <w:color w:val="0F2025"/>
          <w:sz w:val="24"/>
          <w:szCs w:val="24"/>
          <w:lang w:val="en"/>
        </w:rPr>
      </w:pPr>
      <w:r>
        <w:rPr>
          <w:rFonts w:ascii="Arial" w:eastAsia="Times New Roman" w:hAnsi="Arial" w:cs="Arial"/>
          <w:color w:val="0F2025"/>
          <w:sz w:val="24"/>
          <w:szCs w:val="24"/>
          <w:lang w:val="en"/>
        </w:rPr>
        <w:t> </w:t>
      </w:r>
    </w:p>
    <w:p w14:paraId="0A457380" w14:textId="77777777" w:rsidR="00F12336" w:rsidRDefault="00F12336" w:rsidP="00F12336">
      <w:pPr>
        <w:pStyle w:val="NormalWeb"/>
        <w:shd w:val="clear" w:color="auto" w:fill="FEEFB3"/>
        <w:rPr>
          <w:rFonts w:ascii="Arial" w:hAnsi="Arial" w:cs="Arial"/>
          <w:color w:val="9F6000"/>
          <w:sz w:val="27"/>
          <w:szCs w:val="27"/>
          <w:lang w:val="en"/>
        </w:rPr>
      </w:pPr>
      <w:r>
        <w:rPr>
          <w:rFonts w:ascii="Arial" w:hAnsi="Arial" w:cs="Arial"/>
          <w:color w:val="9F6000"/>
          <w:sz w:val="27"/>
          <w:szCs w:val="27"/>
          <w:lang w:val="en"/>
        </w:rPr>
        <w:t>Unsubscribe</w:t>
      </w:r>
    </w:p>
    <w:p w14:paraId="256CBBC9" w14:textId="77777777" w:rsidR="00F12336" w:rsidRDefault="00F12336" w:rsidP="00F12336">
      <w:pPr>
        <w:pStyle w:val="NormalWeb"/>
        <w:shd w:val="clear" w:color="auto" w:fill="FEEFB3"/>
        <w:rPr>
          <w:rFonts w:ascii="Arial" w:hAnsi="Arial" w:cs="Arial"/>
          <w:color w:val="9F6000"/>
          <w:sz w:val="20"/>
          <w:szCs w:val="20"/>
          <w:lang w:val="en"/>
        </w:rPr>
      </w:pPr>
      <w:r>
        <w:rPr>
          <w:rFonts w:ascii="Arial" w:hAnsi="Arial" w:cs="Arial"/>
          <w:color w:val="9F6000"/>
          <w:sz w:val="20"/>
          <w:szCs w:val="20"/>
          <w:lang w:val="en"/>
        </w:rPr>
        <w:t xml:space="preserve">It appears that you have subscribed to commercial messages from this sender. To stop receiving such messages from this sender, please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unsubscribe</w:t>
        </w:r>
      </w:hyperlink>
    </w:p>
    <w:p w14:paraId="576CD008" w14:textId="77777777" w:rsidR="00F12336" w:rsidRDefault="00F12336" w:rsidP="00F12336">
      <w:pPr>
        <w:spacing w:line="15" w:lineRule="atLeast"/>
        <w:rPr>
          <w:rFonts w:ascii="Arial" w:eastAsia="Times New Roman" w:hAnsi="Arial" w:cs="Arial"/>
          <w:color w:val="00AF9D"/>
          <w:sz w:val="2"/>
          <w:szCs w:val="2"/>
          <w:lang w:val="en"/>
        </w:rPr>
      </w:pPr>
      <w:r>
        <w:rPr>
          <w:rFonts w:ascii="Arial" w:eastAsia="Times New Roman" w:hAnsi="Arial" w:cs="Arial"/>
          <w:color w:val="00AF9D"/>
          <w:sz w:val="2"/>
          <w:szCs w:val="2"/>
          <w:lang w:val="en"/>
        </w:rPr>
        <w:t>These additional measures help ensure retailers and workplaces are adhering to the same uniform set of rules to help reduce the chances of COVID-19 from spreading within their establishments.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12336" w14:paraId="71AEEBF2" w14:textId="77777777" w:rsidTr="00F12336">
        <w:tc>
          <w:tcPr>
            <w:tcW w:w="0" w:type="auto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2336" w14:paraId="13609B7C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60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336" w14:paraId="1F3B95F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2336" w14:paraId="2F307B61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04759DB9" w14:textId="16D5DFB8" w:rsidR="00F12336" w:rsidRDefault="00F123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F2025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A4BD"/>
                                  <w:sz w:val="2"/>
                                  <w:szCs w:val="2"/>
                                </w:rPr>
                                <w:lastRenderedPageBreak/>
                                <w:drawing>
                                  <wp:inline distT="0" distB="0" distL="0" distR="0" wp14:anchorId="36E925C8" wp14:editId="38B51AE7">
                                    <wp:extent cx="1238250" cy="1571625"/>
                                    <wp:effectExtent l="0" t="0" r="0" b="9525"/>
                                    <wp:docPr id="1" name="Picture 1" descr="175 Logo Final">
                                      <a:hlinkClick xmlns:a="http://schemas.openxmlformats.org/drawingml/2006/main" r:id="rId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175 Logo Fin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r:link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0" cy="157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1FA026A" w14:textId="77777777" w:rsidR="00F12336" w:rsidRDefault="00F123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F50F81" w14:textId="77777777" w:rsidR="00F12336" w:rsidRDefault="00F123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2336" w14:paraId="25076669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336" w14:paraId="1DA7AAC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2336" w14:paraId="4C8D1247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7C39B2CB" w14:textId="77777777" w:rsidR="00F12336" w:rsidRDefault="00F12336">
                              <w:pPr>
                                <w:pStyle w:val="Heading1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b w:val="0"/>
                                  <w:bCs w:val="0"/>
                                  <w:color w:val="20202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 w:cs="Arial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</w:rPr>
                                <w:t>Hamilton COVID-19 Update for Business</w:t>
                              </w:r>
                            </w:p>
                          </w:tc>
                        </w:tr>
                      </w:tbl>
                      <w:p w14:paraId="5B03036F" w14:textId="77777777" w:rsidR="00F12336" w:rsidRDefault="00F123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4EFB31" w14:textId="77777777" w:rsidR="00F12336" w:rsidRDefault="00F123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F09B4B" w14:textId="77777777" w:rsidR="00F12336" w:rsidRDefault="00F12336">
            <w:pPr>
              <w:rPr>
                <w:rFonts w:ascii="Arial" w:eastAsia="Times New Roman" w:hAnsi="Arial" w:cs="Arial"/>
                <w:color w:val="0F2025"/>
                <w:sz w:val="24"/>
                <w:szCs w:val="24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2336" w14:paraId="1C8DE42A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336" w14:paraId="19C1B8EA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2336" w14:paraId="171A9631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54825B38" w14:textId="77777777" w:rsidR="00F12336" w:rsidRDefault="00F12336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 w:cs="Arial"/>
                                  <w:color w:val="00AF9D"/>
                                  <w:sz w:val="33"/>
                                  <w:szCs w:val="33"/>
                                </w:rPr>
                                <w:t>Additional Public Health Measures Introduced in Hamilton</w:t>
                              </w:r>
                            </w:p>
                            <w:p w14:paraId="27F25E6B" w14:textId="77777777" w:rsidR="00F12336" w:rsidRDefault="00F12336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 w:cs="Arial"/>
                                  <w:color w:val="0F202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181CF801" w14:textId="77777777" w:rsidR="00F12336" w:rsidRDefault="00F12336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This afternoon, the City of Hamilton's Medical Officer of Health, Dr. Elizabeth Richardson,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AF9D"/>
                                    <w:sz w:val="24"/>
                                    <w:szCs w:val="24"/>
                                  </w:rPr>
                                  <w:t>announced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 additional public health measures to be introduced in Hamilton as we remain in the Red/Control category under the Provincial COVID-19 Framework.</w:t>
                              </w:r>
                            </w:p>
                            <w:p w14:paraId="2A62FCA1" w14:textId="77777777" w:rsidR="00F12336" w:rsidRDefault="00F12336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32828428" w14:textId="77777777" w:rsidR="00F12336" w:rsidRDefault="00F12336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>These additional measures will help to ensure that all retailers are adhering to the same uniform set of rules to help reduce the chances of COVID-19 from spreading within their establishments during this high-traffic, holiday shopping season.</w:t>
                              </w:r>
                            </w:p>
                            <w:p w14:paraId="5414B9F0" w14:textId="77777777" w:rsidR="00F12336" w:rsidRDefault="00F12336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3A2E0A00" w14:textId="77777777" w:rsidR="00F12336" w:rsidRDefault="00F12336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>Some of the implemented measures will include:</w:t>
                              </w:r>
                            </w:p>
                            <w:p w14:paraId="1342655D" w14:textId="77777777" w:rsidR="00F12336" w:rsidRDefault="00F12336" w:rsidP="00560B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A requirement of Owners/Operators to ensure that physical distancing of 2 metres or 6 feet is maintained at all times in their establishment and in any lines that may form by additional patrons waiting to enter. </w:t>
                              </w:r>
                            </w:p>
                            <w:p w14:paraId="75375F92" w14:textId="77777777" w:rsidR="00F12336" w:rsidRDefault="00F12336" w:rsidP="00560B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Reducing capacity and limits at shopping malls and retail establishments. This does not apply to employees, but only to patrons. </w:t>
                              </w:r>
                            </w:p>
                            <w:p w14:paraId="685A6C7B" w14:textId="77777777" w:rsidR="00F12336" w:rsidRDefault="00F12336" w:rsidP="00560B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Active screening at workplaces, shopping malls and retail businesses. The Ministry of Health has issued a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AF9D"/>
                                    <w:sz w:val="24"/>
                                    <w:szCs w:val="24"/>
                                  </w:rPr>
                                  <w:t>standard set of questions and procedures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 that may be used. </w:t>
                              </w:r>
                            </w:p>
                            <w:p w14:paraId="7000A20B" w14:textId="77777777" w:rsidR="00F12336" w:rsidRDefault="00F12336" w:rsidP="00560B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Appointing a manager to develop, implement and actively monitor a COVID-19 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AF9D"/>
                                    <w:sz w:val="24"/>
                                    <w:szCs w:val="24"/>
                                  </w:rPr>
                                  <w:t>Workplace Safety Plan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 in workplaces, shopping malls and retail businesses. </w:t>
                              </w:r>
                            </w:p>
                            <w:p w14:paraId="63556765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>The enhancements would come into effect at:</w:t>
                              </w:r>
                            </w:p>
                            <w:p w14:paraId="5E6C8101" w14:textId="77777777" w:rsidR="00F12336" w:rsidRDefault="00F12336" w:rsidP="00560B4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12:01 a.m. on Saturday, December 5, 2020 for retail outlets &amp; shopping malls </w:t>
                              </w:r>
                            </w:p>
                            <w:p w14:paraId="039DF21C" w14:textId="77777777" w:rsidR="00F12336" w:rsidRDefault="00F12336" w:rsidP="00560B4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12:01 a.m. on Monday, December 7, 2020 for all other workplaces </w:t>
                              </w:r>
                            </w:p>
                            <w:p w14:paraId="5D5DE17B" w14:textId="77777777" w:rsidR="00F12336" w:rsidRDefault="00F12336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00AF9D"/>
                                    <w:sz w:val="24"/>
                                    <w:szCs w:val="24"/>
                                  </w:rPr>
                                  <w:t>Click here to read the City of Hamilton's full instructions on COVID-19 screening measures, safety plans, and physical distancing and capacity limit requirements.</w:t>
                                </w:r>
                              </w:hyperlink>
                            </w:p>
                            <w:p w14:paraId="75A00632" w14:textId="77777777" w:rsidR="00F12336" w:rsidRDefault="00F12336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br/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AF9D"/>
                                    <w:sz w:val="24"/>
                                    <w:szCs w:val="24"/>
                                  </w:rPr>
                                  <w:t>For additional information, visit the City of Hamilton's website for COVID-19 Restrictions in Public &amp; Private Places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72008A2C" w14:textId="77777777" w:rsidR="00F12336" w:rsidRDefault="00F123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DFB775" w14:textId="77777777" w:rsidR="00F12336" w:rsidRDefault="00F123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2336" w14:paraId="18A333B7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336" w14:paraId="7660FA1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2336" w14:paraId="0D50F305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0A76DEE0" w14:textId="65C1F723" w:rsidR="00F12336" w:rsidRDefault="00F12336">
                              <w:pP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55419B3" wp14:editId="0FDB2909">
                                        <wp:extent cx="5334000" cy="25400"/>
                                        <wp:effectExtent l="0" t="0" r="0" b="3175"/>
                                        <wp:docPr id="5" name="Rectangl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5334000" cy="25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blipFill dpi="0" rotWithShape="0">
                                                  <a:blip/>
                                                  <a:srcRect/>
                                                  <a:tile tx="0" ty="0" sx="100000" sy="100000" flip="none" algn="tl"/>
                                                </a:blip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tbl>
                                                    <w:tblPr>
                                                      <w:tblW w:w="5000" w:type="pct"/>
                                                      <w:jc w:val="center"/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8415"/>
                                                    </w:tblGrid>
                                                    <w:tr w:rsidR="00F12336" w14:paraId="17237C63" w14:textId="77777777">
                                                      <w:trPr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5000" w:type="pct"/>
                                                          <w:tcBorders>
                                                            <w:top w:val="nil"/>
                                                            <w:left w:val="nil"/>
                                                            <w:bottom w:val="single" w:sz="6" w:space="0" w:color="666666"/>
                                                            <w:right w:val="nil"/>
                                                          </w:tcBorders>
                                                          <w:tcMar>
                                                            <w:top w:w="15" w:type="dxa"/>
                                                            <w:left w:w="15" w:type="dxa"/>
                                                            <w:bottom w:w="15" w:type="dxa"/>
                                                            <w:right w:w="15" w:type="dxa"/>
                                                          </w:tcMar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14:paraId="11A58D1E" w14:textId="77777777" w:rsidR="00F12336" w:rsidRDefault="00F12336">
                                                          <w:pPr>
                                                            <w:spacing w:line="0" w:lineRule="auto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0F2025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0F2025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 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47679631" w14:textId="77777777" w:rsidR="00F12336" w:rsidRDefault="00F12336" w:rsidP="00F12336">
                                                    <w:pPr>
                                                      <w:rPr>
                                                        <w:rFonts w:eastAsia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155419B3" id="Rectangle 5" o:spid="_x0000_s1026" style="width:420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" stroked="f">
                                        <v:fill recolor="t" type="tile"/>
                                        <v:textbox inset="0,0,0,0"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jc w:val="center"/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8415"/>
                                              </w:tblGrid>
                                              <w:tr w:rsidR="00F12336" w14:paraId="17237C63" w14:textId="77777777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5000" w:type="pct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6" w:space="0" w:color="666666"/>
                                                      <w:right w:val="nil"/>
                                                    </w:tcBorders>
                                                    <w:tcMar>
                                                      <w:top w:w="15" w:type="dxa"/>
                                                      <w:left w:w="15" w:type="dxa"/>
                                                      <w:bottom w:w="15" w:type="dxa"/>
                                                      <w:right w:w="15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14:paraId="11A58D1E" w14:textId="77777777" w:rsidR="00F12336" w:rsidRDefault="00F12336">
                                                    <w:pPr>
                                                      <w:spacing w:line="0" w:lineRule="auto"/>
                                                      <w:rPr>
                                                        <w:rFonts w:ascii="Arial" w:eastAsia="Times New Roman" w:hAnsi="Arial" w:cs="Arial"/>
                                                        <w:color w:val="0F2025"/>
                                                        <w:sz w:val="24"/>
                                                        <w:szCs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eastAsia="Times New Roman" w:hAnsi="Arial" w:cs="Arial"/>
                                                        <w:color w:val="0F2025"/>
                                                        <w:sz w:val="24"/>
                                                        <w:szCs w:val="24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47679631" w14:textId="77777777" w:rsidR="00F12336" w:rsidRDefault="00F12336" w:rsidP="00F12336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14:paraId="7587D0C5" w14:textId="77777777" w:rsidR="00F12336" w:rsidRDefault="00F123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68481D" w14:textId="77777777" w:rsidR="00F12336" w:rsidRDefault="00F123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03A948" w14:textId="77777777" w:rsidR="00F12336" w:rsidRDefault="00F12336">
            <w:pPr>
              <w:rPr>
                <w:rFonts w:ascii="Arial" w:eastAsia="Times New Roman" w:hAnsi="Arial" w:cs="Arial"/>
                <w:color w:val="0F2025"/>
                <w:sz w:val="24"/>
                <w:szCs w:val="24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2336" w14:paraId="424D0385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336" w14:paraId="346780C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2336" w14:paraId="645949E7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4F81FE2B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cs="Arial"/>
                                  <w:color w:val="00AF9D"/>
                                  <w:sz w:val="33"/>
                                  <w:szCs w:val="33"/>
                                </w:rPr>
                                <w:t>Preparing your business for the next phase of restrictions</w:t>
                              </w:r>
                            </w:p>
                            <w:p w14:paraId="49009309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36158AD3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>Hamilton will remain in the Red/Control category under the Provincial COVID-19 Framework, for now. However, it is important to be familiar with what the Lockdown category means for the operation of your business in the event that Hamilton faces additional restrictions.</w:t>
                              </w:r>
                            </w:p>
                            <w:p w14:paraId="737B9039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6658D729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>The Provincial Government has recently updated their COVID-19 Response Framework to include specific provisions and guidelines for businesses, organizations and services permitted to operate under Lockdown Restrictions in addition to safe operation requirements.</w:t>
                              </w:r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br/>
                              </w:r>
                              <w:hyperlink r:id="rId16" w:tgtFrame="_blank" w:history="1">
                                <w:r>
                                  <w:rPr>
                                    <w:rStyle w:val="Strong"/>
                                    <w:rFonts w:cs="Arial"/>
                                    <w:color w:val="00AF9D"/>
                                    <w:sz w:val="24"/>
                                    <w:szCs w:val="24"/>
                                    <w:u w:val="single"/>
                                  </w:rPr>
                                  <w:t>Click here to review the Provincial COVID-19 Response Framework and understand what restrictions are contained within Lockdown.</w:t>
                                </w:r>
                              </w:hyperlink>
                            </w:p>
                            <w:p w14:paraId="794334DB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224FA428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>Download the PDF and scroll down to Appendix A for the full list of businesses, organizations and services permitted to operate in Lockdown and the body of the framework itself contains specific rules of safe operation for each.</w:t>
                              </w:r>
                            </w:p>
                          </w:tc>
                        </w:tr>
                      </w:tbl>
                      <w:p w14:paraId="507505AC" w14:textId="77777777" w:rsidR="00F12336" w:rsidRDefault="00F123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C37430" w14:textId="77777777" w:rsidR="00F12336" w:rsidRDefault="00F123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2336" w14:paraId="197BAC27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336" w14:paraId="234325A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2336" w14:paraId="78AD9D79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1F8CD3FF" w14:textId="667AD1FD" w:rsidR="00F12336" w:rsidRDefault="00F12336">
                              <w:pP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66A9835" wp14:editId="18C8B2AA">
                                        <wp:extent cx="5334000" cy="25400"/>
                                        <wp:effectExtent l="0" t="0" r="0" b="3175"/>
                                        <wp:docPr id="4" name="Rectangl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5334000" cy="25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blipFill dpi="0" rotWithShape="0">
                                                  <a:blip/>
                                                  <a:srcRect/>
                                                  <a:tile tx="0" ty="0" sx="100000" sy="100000" flip="none" algn="tl"/>
                                                </a:blip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tbl>
                                                    <w:tblPr>
                                                      <w:tblW w:w="5000" w:type="pct"/>
                                                      <w:jc w:val="center"/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8415"/>
                                                    </w:tblGrid>
                                                    <w:tr w:rsidR="00F12336" w14:paraId="411190E9" w14:textId="77777777">
                                                      <w:trPr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5000" w:type="pct"/>
                                                          <w:tcBorders>
                                                            <w:top w:val="nil"/>
                                                            <w:left w:val="nil"/>
                                                            <w:bottom w:val="single" w:sz="6" w:space="0" w:color="666666"/>
                                                            <w:right w:val="nil"/>
                                                          </w:tcBorders>
                                                          <w:tcMar>
                                                            <w:top w:w="15" w:type="dxa"/>
                                                            <w:left w:w="15" w:type="dxa"/>
                                                            <w:bottom w:w="15" w:type="dxa"/>
                                                            <w:right w:w="15" w:type="dxa"/>
                                                          </w:tcMar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14:paraId="628C7280" w14:textId="77777777" w:rsidR="00F12336" w:rsidRDefault="00F12336">
                                                          <w:pPr>
                                                            <w:spacing w:line="0" w:lineRule="auto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0F2025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0F2025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 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59F11083" w14:textId="77777777" w:rsidR="00F12336" w:rsidRDefault="00F12336" w:rsidP="00F12336">
                                                    <w:pPr>
                                                      <w:rPr>
                                                        <w:rFonts w:eastAsia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566A9835" id="Rectangle 4" o:spid="_x0000_s1027" style="width:420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" stroked="f">
                                        <v:fill recolor="t" type="tile"/>
                                        <v:textbox inset="0,0,0,0"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jc w:val="center"/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8415"/>
                                              </w:tblGrid>
                                              <w:tr w:rsidR="00F12336" w14:paraId="411190E9" w14:textId="77777777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5000" w:type="pct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6" w:space="0" w:color="666666"/>
                                                      <w:right w:val="nil"/>
                                                    </w:tcBorders>
                                                    <w:tcMar>
                                                      <w:top w:w="15" w:type="dxa"/>
                                                      <w:left w:w="15" w:type="dxa"/>
                                                      <w:bottom w:w="15" w:type="dxa"/>
                                                      <w:right w:w="15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14:paraId="628C7280" w14:textId="77777777" w:rsidR="00F12336" w:rsidRDefault="00F12336">
                                                    <w:pPr>
                                                      <w:spacing w:line="0" w:lineRule="auto"/>
                                                      <w:rPr>
                                                        <w:rFonts w:ascii="Arial" w:eastAsia="Times New Roman" w:hAnsi="Arial" w:cs="Arial"/>
                                                        <w:color w:val="0F2025"/>
                                                        <w:sz w:val="24"/>
                                                        <w:szCs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eastAsia="Times New Roman" w:hAnsi="Arial" w:cs="Arial"/>
                                                        <w:color w:val="0F2025"/>
                                                        <w:sz w:val="24"/>
                                                        <w:szCs w:val="24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59F11083" w14:textId="77777777" w:rsidR="00F12336" w:rsidRDefault="00F12336" w:rsidP="00F12336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14:paraId="377F21DE" w14:textId="77777777" w:rsidR="00F12336" w:rsidRDefault="00F123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094A7E" w14:textId="77777777" w:rsidR="00F12336" w:rsidRDefault="00F123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88089E" w14:textId="77777777" w:rsidR="00F12336" w:rsidRDefault="00F12336">
            <w:pPr>
              <w:rPr>
                <w:rFonts w:ascii="Arial" w:eastAsia="Times New Roman" w:hAnsi="Arial" w:cs="Arial"/>
                <w:color w:val="0F2025"/>
                <w:sz w:val="24"/>
                <w:szCs w:val="24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2336" w14:paraId="1489FB7C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336" w14:paraId="221F76A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2336" w14:paraId="6C18995D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55BF74EE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cs="Arial"/>
                                  <w:color w:val="00AF9D"/>
                                  <w:sz w:val="33"/>
                                  <w:szCs w:val="33"/>
                                </w:rPr>
                                <w:t>Develop a COVID-19 Workplace Safety Plan</w:t>
                              </w:r>
                            </w:p>
                            <w:p w14:paraId="2CF5BF01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6AAD5C75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It is important to ensure that you have a COVID-19 Workplace Safety Plan prepared and implemented in case of inspection. </w:t>
                              </w:r>
                            </w:p>
                            <w:p w14:paraId="17C0DF34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5D3F9A8A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hyperlink r:id="rId1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AF9D"/>
                                    <w:sz w:val="24"/>
                                    <w:szCs w:val="24"/>
                                  </w:rPr>
                                  <w:t>Click here for sector-specific information and examples of controls that apply to your type of workplace to get started on your COVID-19 workplace safety plan.</w:t>
                                </w:r>
                              </w:hyperlink>
                            </w:p>
                          </w:tc>
                        </w:tr>
                      </w:tbl>
                      <w:p w14:paraId="06C080F2" w14:textId="77777777" w:rsidR="00F12336" w:rsidRDefault="00F123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174A4B" w14:textId="77777777" w:rsidR="00F12336" w:rsidRDefault="00F123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2336" w14:paraId="1AB4407D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336" w14:paraId="7A0B6F7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2336" w14:paraId="614599A6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0C818E87" w14:textId="02219209" w:rsidR="00F12336" w:rsidRDefault="00F12336">
                              <w:pP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25DFB3A" wp14:editId="03F8FD7F">
                                        <wp:extent cx="5334000" cy="25400"/>
                                        <wp:effectExtent l="0" t="0" r="0" b="3175"/>
                                        <wp:docPr id="3" name="Rectangl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5334000" cy="25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blipFill dpi="0" rotWithShape="0">
                                                  <a:blip/>
                                                  <a:srcRect/>
                                                  <a:tile tx="0" ty="0" sx="100000" sy="100000" flip="none" algn="tl"/>
                                                </a:blip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tbl>
                                                    <w:tblPr>
                                                      <w:tblW w:w="5000" w:type="pct"/>
                                                      <w:jc w:val="center"/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8415"/>
                                                    </w:tblGrid>
                                                    <w:tr w:rsidR="00F12336" w14:paraId="734AE746" w14:textId="77777777">
                                                      <w:trPr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5000" w:type="pct"/>
                                                          <w:tcBorders>
                                                            <w:top w:val="nil"/>
                                                            <w:left w:val="nil"/>
                                                            <w:bottom w:val="single" w:sz="6" w:space="0" w:color="666666"/>
                                                            <w:right w:val="nil"/>
                                                          </w:tcBorders>
                                                          <w:tcMar>
                                                            <w:top w:w="15" w:type="dxa"/>
                                                            <w:left w:w="15" w:type="dxa"/>
                                                            <w:bottom w:w="15" w:type="dxa"/>
                                                            <w:right w:w="15" w:type="dxa"/>
                                                          </w:tcMar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14:paraId="502D4207" w14:textId="77777777" w:rsidR="00F12336" w:rsidRDefault="00F12336">
                                                          <w:pPr>
                                                            <w:spacing w:line="0" w:lineRule="auto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0F2025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0F2025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 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1B975561" w14:textId="77777777" w:rsidR="00F12336" w:rsidRDefault="00F12336" w:rsidP="00F12336">
                                                    <w:pPr>
                                                      <w:rPr>
                                                        <w:rFonts w:eastAsia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525DFB3A" id="Rectangle 3" o:spid="_x0000_s1028" style="width:420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" stroked="f">
                                        <v:fill recolor="t" type="tile"/>
                                        <v:textbox inset="0,0,0,0"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jc w:val="center"/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8415"/>
                                              </w:tblGrid>
                                              <w:tr w:rsidR="00F12336" w14:paraId="734AE746" w14:textId="77777777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5000" w:type="pct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6" w:space="0" w:color="666666"/>
                                                      <w:right w:val="nil"/>
                                                    </w:tcBorders>
                                                    <w:tcMar>
                                                      <w:top w:w="15" w:type="dxa"/>
                                                      <w:left w:w="15" w:type="dxa"/>
                                                      <w:bottom w:w="15" w:type="dxa"/>
                                                      <w:right w:w="15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14:paraId="502D4207" w14:textId="77777777" w:rsidR="00F12336" w:rsidRDefault="00F12336">
                                                    <w:pPr>
                                                      <w:spacing w:line="0" w:lineRule="auto"/>
                                                      <w:rPr>
                                                        <w:rFonts w:ascii="Arial" w:eastAsia="Times New Roman" w:hAnsi="Arial" w:cs="Arial"/>
                                                        <w:color w:val="0F2025"/>
                                                        <w:sz w:val="24"/>
                                                        <w:szCs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eastAsia="Times New Roman" w:hAnsi="Arial" w:cs="Arial"/>
                                                        <w:color w:val="0F2025"/>
                                                        <w:sz w:val="24"/>
                                                        <w:szCs w:val="24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1B975561" w14:textId="77777777" w:rsidR="00F12336" w:rsidRDefault="00F12336" w:rsidP="00F12336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14:paraId="46244F85" w14:textId="77777777" w:rsidR="00F12336" w:rsidRDefault="00F123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C01361" w14:textId="77777777" w:rsidR="00F12336" w:rsidRDefault="00F123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1AC37F" w14:textId="77777777" w:rsidR="00F12336" w:rsidRDefault="00F12336">
            <w:pPr>
              <w:rPr>
                <w:rFonts w:ascii="Arial" w:eastAsia="Times New Roman" w:hAnsi="Arial" w:cs="Arial"/>
                <w:color w:val="0F2025"/>
                <w:sz w:val="24"/>
                <w:szCs w:val="24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2336" w14:paraId="08182398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336" w14:paraId="63BFF6E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2336" w14:paraId="3721C57F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6DCA8892" w14:textId="77777777" w:rsidR="00F12336" w:rsidRDefault="00F12336">
                              <w:pPr>
                                <w:pStyle w:val="Heading2"/>
                                <w:spacing w:before="0" w:beforeAutospacing="0" w:after="0" w:afterAutospacing="0" w:line="300" w:lineRule="auto"/>
                                <w:rPr>
                                  <w:rFonts w:ascii="Arial" w:eastAsia="Times New Roman" w:hAnsi="Arial" w:cs="Arial"/>
                                  <w:color w:val="0F2025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AF9D"/>
                                  <w:sz w:val="33"/>
                                  <w:szCs w:val="33"/>
                                </w:rPr>
                                <w:t>Contact Us</w:t>
                              </w:r>
                            </w:p>
                            <w:p w14:paraId="0DE6340A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536725CB" w14:textId="77777777" w:rsidR="00F12336" w:rsidRDefault="00F12336">
                              <w:pPr>
                                <w:pStyle w:val="NormalWeb"/>
                                <w:spacing w:line="300" w:lineRule="auto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If you have any questions regarding today's announcement or would like guidance with your workplace safety plan, please do not hesitate to reach out to us. </w:t>
                              </w: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AF9D"/>
                                    <w:sz w:val="24"/>
                                    <w:szCs w:val="24"/>
                                  </w:rPr>
                                  <w:t>Contact our Policy &amp; Advocacy Advisor, Paul Szachlewicz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25A2706E" w14:textId="77777777" w:rsidR="00F12336" w:rsidRDefault="00F123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6F54E1" w14:textId="77777777" w:rsidR="00F12336" w:rsidRDefault="00F123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2336" w14:paraId="5A2E2A80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336" w14:paraId="164DB31B" w14:textId="77777777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2336" w14:paraId="03871BA3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211A2841" w14:textId="5194C75D" w:rsidR="00F12336" w:rsidRDefault="00F12336">
                              <w:pPr>
                                <w:rPr>
                                  <w:rFonts w:ascii="Arial" w:eastAsia="Times New Roman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7A7BAEF7" wp14:editId="5764D038">
                                        <wp:extent cx="5334000" cy="25400"/>
                                        <wp:effectExtent l="0" t="0" r="0" b="3175"/>
                                        <wp:docPr id="2" name="Rectangl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5334000" cy="25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blipFill dpi="0" rotWithShape="0">
                                                  <a:blip/>
                                                  <a:srcRect/>
                                                  <a:tile tx="0" ty="0" sx="100000" sy="100000" flip="none" algn="tl"/>
                                                </a:blip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tbl>
                                                    <w:tblPr>
                                                      <w:tblW w:w="5000" w:type="pct"/>
                                                      <w:jc w:val="center"/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8415"/>
                                                    </w:tblGrid>
                                                    <w:tr w:rsidR="00F12336" w14:paraId="0C572670" w14:textId="77777777">
                                                      <w:trPr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5000" w:type="pct"/>
                                                          <w:tcBorders>
                                                            <w:top w:val="nil"/>
                                                            <w:left w:val="nil"/>
                                                            <w:bottom w:val="single" w:sz="6" w:space="0" w:color="666666"/>
                                                            <w:right w:val="nil"/>
                                                          </w:tcBorders>
                                                          <w:tcMar>
                                                            <w:top w:w="15" w:type="dxa"/>
                                                            <w:left w:w="15" w:type="dxa"/>
                                                            <w:bottom w:w="15" w:type="dxa"/>
                                                            <w:right w:w="15" w:type="dxa"/>
                                                          </w:tcMar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14:paraId="4E28BFE9" w14:textId="77777777" w:rsidR="00F12336" w:rsidRDefault="00F12336">
                                                          <w:pPr>
                                                            <w:spacing w:line="0" w:lineRule="auto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0F2025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0F2025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 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066A5388" w14:textId="77777777" w:rsidR="00F12336" w:rsidRDefault="00F12336" w:rsidP="00F12336">
                                                    <w:pPr>
                                                      <w:rPr>
                                                        <w:rFonts w:eastAsia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7A7BAEF7" id="Rectangle 2" o:spid="_x0000_s1029" style="width:420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" stroked="f">
                                        <v:fill recolor="t" type="tile"/>
                                        <v:textbox inset="0,0,0,0"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jc w:val="center"/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8415"/>
                                              </w:tblGrid>
                                              <w:tr w:rsidR="00F12336" w14:paraId="0C572670" w14:textId="77777777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5000" w:type="pct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6" w:space="0" w:color="666666"/>
                                                      <w:right w:val="nil"/>
                                                    </w:tcBorders>
                                                    <w:tcMar>
                                                      <w:top w:w="15" w:type="dxa"/>
                                                      <w:left w:w="15" w:type="dxa"/>
                                                      <w:bottom w:w="15" w:type="dxa"/>
                                                      <w:right w:w="15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14:paraId="4E28BFE9" w14:textId="77777777" w:rsidR="00F12336" w:rsidRDefault="00F12336">
                                                    <w:pPr>
                                                      <w:spacing w:line="0" w:lineRule="auto"/>
                                                      <w:rPr>
                                                        <w:rFonts w:ascii="Arial" w:eastAsia="Times New Roman" w:hAnsi="Arial" w:cs="Arial"/>
                                                        <w:color w:val="0F2025"/>
                                                        <w:sz w:val="24"/>
                                                        <w:szCs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eastAsia="Times New Roman" w:hAnsi="Arial" w:cs="Arial"/>
                                                        <w:color w:val="0F2025"/>
                                                        <w:sz w:val="24"/>
                                                        <w:szCs w:val="24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066A5388" w14:textId="77777777" w:rsidR="00F12336" w:rsidRDefault="00F12336" w:rsidP="00F12336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14:paraId="713BDD68" w14:textId="77777777" w:rsidR="00F12336" w:rsidRDefault="00F12336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2336" w14:paraId="15C78054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20A9CA88" w14:textId="77777777" w:rsidR="00F12336" w:rsidRDefault="00F12336">
                              <w:pPr>
                                <w:pStyle w:val="NormalWeb"/>
                                <w:spacing w:line="324" w:lineRule="auto"/>
                                <w:jc w:val="center"/>
                                <w:rPr>
                                  <w:rFonts w:ascii="Arial" w:hAnsi="Arial" w:cs="Arial"/>
                                  <w:color w:val="A1A1A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1A1A4"/>
                                  <w:sz w:val="15"/>
                                  <w:szCs w:val="15"/>
                                </w:rPr>
                                <w:t xml:space="preserve">Hamilton Chamber of Commerce, 120 King Street West, Plaza Level, Hamilton, Ontario L8P 4V2, 905-522-1151 </w:t>
                              </w:r>
                            </w:p>
                            <w:p w14:paraId="2CCB7EAD" w14:textId="77777777" w:rsidR="00F12336" w:rsidRDefault="00F12336">
                              <w:pPr>
                                <w:pStyle w:val="NormalWeb"/>
                                <w:spacing w:line="324" w:lineRule="auto"/>
                                <w:jc w:val="center"/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</w:pP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A1A1A4"/>
                                    <w:sz w:val="15"/>
                                    <w:szCs w:val="15"/>
                                  </w:rPr>
                                  <w:t>Unsubscribe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A1A1A4"/>
                                    <w:sz w:val="15"/>
                                    <w:szCs w:val="15"/>
                                  </w:rPr>
                                  <w:t>Manage preferences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20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192C2F3" w14:textId="77777777" w:rsidR="00F12336" w:rsidRDefault="00F123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DCC995" w14:textId="77777777" w:rsidR="00F12336" w:rsidRDefault="00F123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215461" w14:textId="77777777" w:rsidR="00F12336" w:rsidRDefault="00F12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26197B" w14:textId="77777777" w:rsidR="00A633F5" w:rsidRDefault="00A633F5"/>
    <w:sectPr w:rsidR="00A6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B4BA6"/>
    <w:multiLevelType w:val="multilevel"/>
    <w:tmpl w:val="CB46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E7190"/>
    <w:multiLevelType w:val="multilevel"/>
    <w:tmpl w:val="C95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36"/>
    <w:rsid w:val="00565655"/>
    <w:rsid w:val="006010C5"/>
    <w:rsid w:val="00A633F5"/>
    <w:rsid w:val="00F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955F"/>
  <w15:chartTrackingRefBased/>
  <w15:docId w15:val="{104CF331-CE41-4A97-BA6F-AB611E5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336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F12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123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336"/>
    <w:rPr>
      <w:rFonts w:ascii="Calibri" w:hAnsi="Calibri" w:cs="Calibri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336"/>
    <w:rPr>
      <w:rFonts w:ascii="Calibri" w:hAnsi="Calibri" w:cs="Calibri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123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2336"/>
  </w:style>
  <w:style w:type="character" w:styleId="Strong">
    <w:name w:val="Strong"/>
    <w:basedOn w:val="DefaultParagraphFont"/>
    <w:uiPriority w:val="22"/>
    <w:qFormat/>
    <w:rsid w:val="00F12336"/>
    <w:rPr>
      <w:b/>
      <w:bCs/>
    </w:rPr>
  </w:style>
  <w:style w:type="character" w:styleId="Emphasis">
    <w:name w:val="Emphasis"/>
    <w:basedOn w:val="DefaultParagraphFont"/>
    <w:uiPriority w:val="20"/>
    <w:qFormat/>
    <w:rsid w:val="00F12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7.t.hubspotemail.net/e2t/tc/VVQVQ176pJZsM-j8DSDLHy5W6P_DFt4kbkfhN8BHR5B3lGmwV1-WJV7CgLwSW4bNBVc105C3CW3H-HDS7l5ZzhW76TGWp6fq5vjW3LLdvM5nCv20W2zMlJM1s-G1FW1Yvc6d1r1NV_W4FWF8R7pVgNjW1tpKzS2QRC8nW37q1S01WQN3KW6H--ZG3fPvYsN52sq7SbC5FWW59KnHV45-Gc1W3xRBXJ7wBMnGW4htT6Z7H8KtTW1LtwJH2-SlyVW35jB113cLGPlW8WpSnw2hkV_rW8hFmP_3Thg2dW59Dpw35yR_WBMQ_pwd-SWh43p3s1" TargetMode="External"/><Relationship Id="rId13" Type="http://schemas.openxmlformats.org/officeDocument/2006/relationships/hyperlink" Target="https://i7.t.hubspotemail.net/e2t/tc/VVQVQ176pJZsM-j8DSDLHy5W6P_DFt4kbkfhN8BHR6t3lGnpV1-WJV7Cg-pTN46j-vTS5X9nW82p6v67rDvMtW1Sw1Xh66nydqW1GPXcK6c3hpgW63rq0m1QWNSxW4hQLm_2LchGxN1q97vZFw4QmW1b9BZ78vlxvJW5d3myR3ChW9vW8wl90Z8MH8l0W8rz_nV2b-rlJW7Y49_63Qh3LbW5-nhQt9jzwrtW7NlRkW2GfKbZW8YJV178B9L6XW59Sw031Tkj5qW4H4dwg6dfcMDN1HmLprcKJxqW7hgCdP8hS3QpW1KdpTx1Wj0Y6W85YK_b6Bgv90W1mCW--8BnTmRN2j3FGnvY7p3W7cjkqB20V1BJW3p4Ylq3hD6HjW7F6-N24X6jCq3dr-1" TargetMode="External"/><Relationship Id="rId18" Type="http://schemas.openxmlformats.org/officeDocument/2006/relationships/hyperlink" Target="mailto:p.szachlewicz@hamiltonchamber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ecure-web.cisco.com/1QlnK9ZIpVtgKE-RvIVP0RI3C8QKQlsiLwYTjMNxGXjm2FF8KOKGcJCNLVttnjf5aV7IGx6KAo7bCeQqLuyG7J_0_VSCcdJHeSX6kQiHLOSx3G_PFyxZGjfCUSyhOfh08rq-mtXJ9AqDy7rMkRcCvIAlIYJ7ODZtNSzIHZc7UNhj8oFKL3-7Q2FDkJfbPAdiL6Q8x8JvaJDaJ0qJpKQQHHbBdHGcV3cpzS-_qZsH_mBTmdrK1kpRmRUNaGqhCsZSaLeLMRzIk1ZpKRm7U3YEuWm3HHLA_zX2wXrrZb6aP3t_M8J84IHu6I_vnCxmvmzEiE5-fFYc2qqFpKpUgbSBHyhYluFuD_T8PjoKcHwrDw2_O8SFFx4UjUihKZQ-Qu_tt/l416%3Ahttps%3A%2F%2Fhs-5764375.s.hubspotemail.net%2Fhs%2Fmanage-preferences%2Funsubscribe-all%3Fd%3DVnfmBN8BqGRzVTbVbH3SXQ-sW3zjh592m4q7cW3T0wlr41ppYtMWTGB769ShnVNw5NJ7VMxvKN72s59LCN3x9W5tkQ-f75dBTcW8kpC6q1HWGWnW7jDJDW1Tcn-bW1R3Qb63RGXXNW3ns1jD2p2w3_0%26v%3D3%26utm_source%3Dhs_email%26utm_medium%3Demail%26utm_content%3D101912060%26_hsenc%3Dp2ANqtz--eNBVEqYmr6NK23FPiM61FQTZ2-3C50zQRhvf35X3ysNpq-SMuN_MsJv6ZqD51MzBhcGaRRaGieQzlT-vEMKjtVOuqWQ%26_hsmi%3D101912060412%3Ahttps%3A%2F%2Fhs-5764375.s.hubspotemail.net%2Fhs%2Fmanage-preferences%2Funsubscribe%3Fd%3DVnfmBN8BqGRzVTbVbH3SXQ-sW3zjh592m4q7cW3T0wlr41ppYtMWTGB769ShnVNw5NJ7VMxvKN72s59LCN3x9W5tkQ-f75dBTcW8kpC6q1HWGWnW7jDJDW1Tcn-bW1R3Qb63RGXXNW3ns1jD2p2w3_0%26v%3D3%26utm_source%3Dhs_email%26utm_medium%3Demail%26utm_content%3D101912060%26_hsenc%3Dp2ANqtz--eNBVEqYmr6NK23FPiM61FQTZ2-3C50zQRhvf35X3ysNpq-SMuN_MsJv6ZqD51MzBhcGaRRaGieQzlT-vEMKjtVOuqWQ%26_hsmi%3D101912060e" TargetMode="External"/><Relationship Id="rId12" Type="http://schemas.openxmlformats.org/officeDocument/2006/relationships/hyperlink" Target="https://i7.t.hubspotemail.net/e2t/tc/VVQVQ176pJZsM-j8DSDLHy5W6P_DFt4kbkfhN8BHR733lGn_V1-WJV7CgTfpW6x4lRx8mPKhCW5KGv6F6NC0rjW2zVzvr2S40lbW5tMP-C29-nZ3W3qmyW45mL058VbVlm62TsC-QW5gJ0bV2h-jPYW7f2dsx83b8frN4vY8RgFP881W5M525v89VflTW45V-Fg3hQLn1W4Lvz7Q5wLq21N4l4jW_n3FmgW8YTNGV1sp7D9W8vTryN5ypvmdW3rj3K45JFp1FW6Y3dSb8_jt-DW2x5_bx6y9wKdW6NNQ0X6NLy2bW2cdK_05HpdJPMZ-x7qnpfLVW5t87vW6Zz4S4W5cwDBj8FL6yWN2R0pGrSj1lCW4Zvkbz15kSXQW3HcG433b_wysW6MCyCX5gsMvKW2CvTDy37r_6vVy2Dxj7xC77JVkm55m3QfsBN3m5c1" TargetMode="External"/><Relationship Id="rId17" Type="http://schemas.openxmlformats.org/officeDocument/2006/relationships/hyperlink" Target="https://i7.t.hubspotemail.net/e2t/tc/VVQVQ176pJZsM-j8DSDLHy5W6P_DFt4kbkfhN8BHR6t3lGnpV1-WJV7CgSjYN6wQHhKRq-k3W7wzpgQ1yDpgTW95wxND7wt_c3W96SXCt4bYDwfW8BB6tt6PcQ1YW51NZPx3Pm6_JW7sSHX07MPQmGW1ZQssg3spyzKW6LMtdl5fNTVfW7DqDNM2z2FTSW1xZBZX6Ksz6zW70Rs4M7_VpCXW7scTMP4zgfltW68DN9q4j7dx6W72Jdqh71-0YZW19X-dm3cp_J6W86GsFj7H_PGNW2MlnZp3z75K1W7FRSmF27xCh6W754Y-k4JHXrvW7mvMNy6QW4j9W3XTCSh8WNg9xW7pBr0z3NQT7PW508nYC4fPxnQVTSRZV67NcTSW3tdl-F1mvxLk3dsL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7.t.hubspotemail.net/e2t/tc/VVQVQ176pJZsM-j8DSDLHy5W6P_DFt4kbkfhN8BHR6N3lGnJV1-WJV7CgRztV1vyxK5q1V0NW6Y3B5_3NjvwXW27sYph87xzjMW5CyfRc2Jk7b-W1c9QnL6MvpVyW8hZcKp2P1gyCVhtdLF4Q30-SVTmH9W1z5R2qW89qMYN22lVxyW5qgP-d7Z0hRfN3jwWr8JSJ2WW6Z9ly330tzqxW8KyTR94H7l7wW6qST-C2C2vtsN2lqYPGChrhGW5qfclq237jwDW2Lj6Wy5YSy4VW24c_wm212dSyW372Nrl4B_JpqW86XDlr3V8r7PW35sPj42g8T_WW1G7zyK7xXZPFW3dkdmT5kyNWRW8Yt41N3BM9m4W4nsxcK3Sc9LbW3dKWdY3d3sHzW6FV3hj8J0X4rW4bhzFY4RDFrX39LX1" TargetMode="External"/><Relationship Id="rId20" Type="http://schemas.openxmlformats.org/officeDocument/2006/relationships/hyperlink" Target="http://secure-web.cisco.com/1y6pEKub1zY_cm_XNEdDcD8Q0Erfu3Fvs6e2-aUS7_lYXmtCWoLamfVBw7DRO_3TiMQUmLnN6iSyZKSr1RX8ZHTnziC-q4T7eh7Q4HDxfc3En3QYa9Od6QqM38EwHJrEu71ZFygP36HWTJmbVmds293LvRLv6yLy6Vy_WGh-_mvE90DnwPce82LskGH13_cN8bTC6eobr99sgnf1zqlgpooVfplrew9RCRSQ0rY9f7qCl_FRLV1m-7zyMp6cXzKAi3RuOJ_N-svnkG3VJ-DPCg6bvF_5YhKGNP_reV3NNFyqQ8wWJdAwcgpKoe5fk8SmFWdq0_aWCPKp-Ls1AjtSZBfRw2WZI5oglZrC4MOjR4H33MffDhuR4oQB1TRmQ7xZq/l436%3Ahttps%3A%2F%2Fhs-5764375.s.hubspotemail.net%2Fhs%2Fmanage-preferences%2Funsubscribe%3Fd%3DVnfmBN8BqGRzVTbVbH3SXQ-sW3zjh592m4q7cW3T0wlr41ppYtMWTGB769ShnVNw5NJ7VMxvKN72s59LCN3x9W5tkQ-f75dBTcW8kpC6q1HWGWnW7jDJDW1Tcn-bW1R3Qb63RGXXNW3ns1jD2p2w3_0%26amp%3Bv%3D3%26amp%3Butm_source%3Dhs_email%26amp%3Butm_medium%3Demail%26amp%3Butm_content%3D101912060%26amp%3B_hsenc%3Dp2ANqtz--eNBVEqYmr6NK23FPiM61FQTZ2-3C50zQRhvf35X3ysNpq-SMuN_MsJv6ZqD51MzBhcGaRRaGieQzlT-vEMKjtVOuqWQ%26amp%3B_hsmi%3D101912060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cc@hamiltonchamber.ca" TargetMode="External"/><Relationship Id="rId11" Type="http://schemas.openxmlformats.org/officeDocument/2006/relationships/hyperlink" Target="https://i7.t.hubspotemail.net/e2t/tc/VVQVQ176pJZsM-j8DSDLHy5W6P_DFt4kbkfhN8BHR4_5kbT5V3Zsc37CgCMQW5ggXBn8XWnDCW5qmTtP6z74TYN7BWknrjj7TlW9fPxt764pY0pW8MyNSy3y9LZRW3jMvlk5J041kW7W0r4T6W_VdNW4gv4S31W7Ys_W6PnTvy1PcnySW8cTVB04WhGPvV6YxD24k7NJSVMPZc5753QVrVPTT8S6vDQ8HW6WMkMy9hl7B5W1C-kkl8tmRNPW1GhdxV8qMmgBW5F6T9w7Rzzv2W3XcSxp7tzdX3W70_qNP5gD99nW2DfnZZ7XbbJzW5-LKw27S-7BfW9ljzY86R3_xqW8r9-2d4jKtmnW41XRDM20cHHpW2s2P-_4zghLFW6SYzZ71MP_lXW796Y491ngPJLW5qHbd-4s6yW9W3m7tGT8Z8ZdbW5zWkqn6QPs8vV48vZz1yw4YbW35FshZ7cbRjB3g4J1" TargetMode="External"/><Relationship Id="rId5" Type="http://schemas.openxmlformats.org/officeDocument/2006/relationships/hyperlink" Target="https://www.hamiltonchamber.ca/wp-content/uploads/2020/12/INSTRUCTIONS-ON-COVID-19-SCREENING-MEASURES-SAFETY-PLANS-AND-PHYSICAL-DISTANCING-AND-CAPACITY-LIMIT-REQUIREMENTS.pdf?utm_medium=email&amp;_hsmi=101912060&amp;_hsenc=p2ANqtz-_4-iYq_te2miMdS5ifb8Za1w3RDptyjBWiUHPd84CbRC1549Gqmhsnd6dKON2lAWy9uNLtyXwnuuy7vpkQ0cFbz0K865h38XeLXt-vS8vju04YEW0&amp;utm_content=101912060&amp;utm_source=hs_email" TargetMode="External"/><Relationship Id="rId15" Type="http://schemas.openxmlformats.org/officeDocument/2006/relationships/hyperlink" Target="https://i7.t.hubspotemail.net/e2t/tc/VVQVQ176pJZsM-j8DSDLHy5W6P_DFt4kbkfhN8BHR693lGn5V1-WJV7CgBZNW5w19PN6Xd7RSW3ZDGXF5FQC7lW7JZ77S1PplpcV1__Xy3l0-MHW8DwYRk8v24WkW1nYT-d1s3-B-W3NG9QM3l4761W1p3LXR8C12pgW4bTPDb4X5TwLW7Wp7nt3jV5_HW6Z0Mn793djDDVy-xXD5L8bkJW6bSFKm84Lyh9N3tvWFc2yzbwW6t9lx05nszJXVDgY8v1JDNYMW8_jnd77w8w9wW8KPqs21xj8W3W3LNNBd1n_FqrW8LXmYV56cRM1N8-sm3SJ7J4qVJYgt978x8MmW7qs1DF6_VhlYW12T7tM7Qk6Ln3lP01" TargetMode="External"/><Relationship Id="rId10" Type="http://schemas.openxmlformats.org/officeDocument/2006/relationships/image" Target="https://hs-5764375.f.hubspotemail.net/hub/5764375/hubfs/175%20Logo%20Final.png?width=260&amp;upscale=true&amp;name=175%20Logo%20Final.png" TargetMode="External"/><Relationship Id="rId19" Type="http://schemas.openxmlformats.org/officeDocument/2006/relationships/hyperlink" Target="http://secure-web.cisco.com/1O3TBvlJeO34xtS72pW5kS6BdpV4z1NRBGn9M3ZhsLBq7fcDVDXGC15BT4Tw8diWjJNHjdNCeUZpdyLotRse05W2G5mp2Lcr9O0MzkqDsminavNIXXkbPEowjVK0nl1gvaGoypeKtXQnp4_sQ7PNTiS3sFt7_2ikDH6Bz_Fnbkau0AcwwGlnx1YKy5bmgCM-tPFJI3UadGo1JMTMEJbGy-fYxIDcY5XtuKeeAmqjY46MiKHlH7Cq_fvXI6lgbywcYUn1mQclHN9TLnN8Eqn2oVEpW_tQT7gpo0LL7LrxAbKF7J89a9nLj3EQZ8GHGvFUVO8HngMuBuHiY8IIO8-QCnmIeLZTWWvH814evkbb94PrnUYWv4ywSisesNMqVTdt2/l440%3Ahttps%3A%2F%2Fhs-5764375.s.hubspotemail.net%2Fhs%2Fmanage-preferences%2Funsubscribe-all%3Fd%3DVnfmBN8BqGRzVTbVbH3SXQ-sW3zjh592m4q7cW3T0wlr41ppYtMWTGB769ShnVNw5NJ7VMxvKN72s59LCN3x9W5tkQ-f75dBTcW8kpC6q1HWGWnW7jDJDW1Tcn-bW1R3Qb63RGXXNW3ns1jD2p2w3_0%26amp%3Bv%3D3%26amp%3Butm_source%3Dhs_email%26amp%3Butm_medium%3Demail%26amp%3Butm_content%3D101912060%26amp%3B_hsenc%3Dp2ANqtz--eNBVEqYmr6NK23FPiM61FQTZ2-3C50zQRhvf35X3ysNpq-SMuN_MsJv6ZqD51MzBhcGaRRaGieQzlT-vEMKjtVOuqWQ%26amp%3B_hsmi%3D101912060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i7.t.hubspotemail.net/e2t/tc/VVQVQ176pJZsM-j8DSDLHy5W6P_DFt4kbkfhN8BHR5V5kbT_V3Zsc37CgLyMW7DmTBF6Ky7t-W2-2ZZH2LRvkzW1gRf2M6pmm49W2TrDlz3RZlsjVbSlgk8_5WBNW6cqJcv456mXHW7vp50k3Fd4GKN2YjG8XrsTzsW7Jb-fm9ljtkcVh9jvH30Kw0bW15YWKM6bkRmnW8HTFrk5mGbf1N4r7Ycq3225dW1tKWnz3rds6jW2CZTVR66WsjTW3JnhNQ72VvmSVjQP-M72JQNyW7QPh4016pDWJV95Nd13FQfHkW4THLR-16Hf4TW8-S-Sr11WZr0W8KJwY98P_l9yW1MJTZR740SlcW6hsC9c7c1YscW8sC4N38fYknRW1B-v-b1pbbQ1W5mxHyZ8668ShW1sc_zH34WCSZW5w1jwJ5v3KY6W2Dyz2t5XyfK8W12mF7m6zSVv2W6T5ysR1lQd4sW7y-lGW1-CgQzW3Jb41M82MhtLW5xYZyc70P5WVW6m75LB5RKwQHW1dMkqh2nn9vMN8JTrCm9rZkP375Z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1815</Words>
  <Characters>10349</Characters>
  <Application>Microsoft Office Word</Application>
  <DocSecurity>0</DocSecurity>
  <Lines>86</Lines>
  <Paragraphs>24</Paragraphs>
  <ScaleCrop>false</ScaleCrop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2020-12-05T18:47:00Z</dcterms:created>
  <dcterms:modified xsi:type="dcterms:W3CDTF">2020-12-05T18:48:00Z</dcterms:modified>
</cp:coreProperties>
</file>